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98" w:rsidRDefault="00F00CC0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CF44D60" wp14:editId="23493C9C">
                <wp:simplePos x="0" y="0"/>
                <wp:positionH relativeFrom="margin">
                  <wp:posOffset>-3175</wp:posOffset>
                </wp:positionH>
                <wp:positionV relativeFrom="paragraph">
                  <wp:posOffset>635</wp:posOffset>
                </wp:positionV>
                <wp:extent cx="6030595" cy="1957705"/>
                <wp:effectExtent l="0" t="0" r="825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95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50" w:rsidRDefault="00F00CC0" w:rsidP="000842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3EBECB2E" wp14:editId="38857994">
                                  <wp:extent cx="5095875" cy="1438275"/>
                                  <wp:effectExtent l="0" t="0" r="9525" b="9525"/>
                                  <wp:docPr id="6" name="Рисунок 6" descr="C:\Users\Roma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ma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8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bookmark0"/>
                            <w:bookmarkStart w:id="1" w:name="_GoBack"/>
                            <w:bookmarkEnd w:id="1"/>
                          </w:p>
                          <w:p w:rsidR="00852798" w:rsidRPr="00084250" w:rsidRDefault="00084250" w:rsidP="0008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"/>
                              </w:rPr>
                            </w:pPr>
                            <w:r w:rsidRPr="00084250">
                              <w:t xml:space="preserve"> </w:t>
                            </w:r>
                            <w:r w:rsidRPr="000842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ДЕПАРТАМЕНТ ЕКОНОМІКИ</w:t>
                            </w:r>
                            <w:bookmarkEnd w:id="0"/>
                          </w:p>
                          <w:p w:rsidR="00852798" w:rsidRDefault="00A671C5">
                            <w:pPr>
                              <w:pStyle w:val="a3"/>
                              <w:shd w:val="clear" w:color="auto" w:fill="auto"/>
                              <w:spacing w:after="21"/>
                            </w:pPr>
                            <w:r>
                              <w:t xml:space="preserve">О. Кобилянської, 3, м. Чернівці, 58000, тел. (0372) 52-48-70, тел./факс 52-56-50, </w:t>
                            </w:r>
                            <w:proofErr w:type="spellStart"/>
                            <w:r>
                              <w:t>Е-шаіІ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Exact0"/>
                              </w:rPr>
                              <w:t>есопот</w:t>
                            </w:r>
                            <w:proofErr w:type="spellEnd"/>
                            <w:r>
                              <w:rPr>
                                <w:rStyle w:val="Exact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Exact0"/>
                              </w:rPr>
                              <w:t>.гасіа.су.иа</w:t>
                            </w:r>
                            <w:proofErr w:type="spellEnd"/>
                            <w:r>
                              <w:rPr>
                                <w:rStyle w:val="Exact0"/>
                              </w:rPr>
                              <w:t>.</w:t>
                            </w:r>
                            <w:r>
                              <w:t xml:space="preserve"> Код ЄДРПОУ № 25082698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.05pt;width:474.85pt;height:154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vmrAIAAKo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wErSDFj2wg0G38oBCW52h1yk43ffgZg6wDV12THV/J8uvGgm5aqjYshul5NAwWkF2gb3pn10d&#10;cbQF2QwfZAVh6M5IB3SoVWdLB8VAgA5dejx1xqZSwuaMXJI4iTEq4SxI4vmcxC4GTafrvdLmHZMd&#10;skaGFbTewdP9nTY2HZpOLjaakAVvW9f+VjzbAMdxB4LDVXtm03Dd/JGQZL1YLyIvCmdrLyJ57t0U&#10;q8ibFcE8zi/z1SoPftq4QZQ2vKqYsGEmZQXRn3XuqPFREydtadnyysLZlLTablatQnsKyi7cdyzI&#10;mZv/PA1XBODyglIQRuQ2TLxitph7URHFXjInC48EyW0yI1ES5cVzSndcsH+nhIYMJ3EYj2r6LTfi&#10;vtfcaNpxA7Oj5V2GFycnmloNrkXlWmsob0f7rBQ2/adSQLunRjvFWpGOcjWHzQFQrIw3snoE7SoJ&#10;ygKBwsADo5HqO0YDDI8M6287qhhG7XsB+reTZjLUZGwmg4oSrmbYYDSaKzNOpF2v+LYB5OmF3cAb&#10;KbhT71MWx5cFA8GROA4vO3HO/53X04hd/gIAAP//AwBQSwMEFAAGAAgAAAAhALAr++raAAAABgEA&#10;AA8AAABkcnMvZG93bnJldi54bWxMjr1OwzAUhXck3sG6SCyodRJK1aRxKoRgYaOwsLnxbRJhX0ex&#10;m4Q+PbcTHc+PzvnK3eysGHEInScF6TIBgVR701Gj4OvzbbEBEaImo60nVPCLAXbV7U2pC+Mn+sBx&#10;HxvBIxQKraCNsS+kDHWLToel75E4O/rB6chyaKQZ9MTjzsosSdbS6Y74odU9vrRY/+xPTsF6fu0f&#10;3nPMpnNtR/o+p2nEVKn7u/l5CyLiHP/LcMFndKiY6eBPZIKwChZPXLzYgsN8lWcgDgoek80KZFXK&#10;a/zqDwAA//8DAFBLAQItABQABgAIAAAAIQC2gziS/gAAAOEBAAATAAAAAAAAAAAAAAAAAAAAAABb&#10;Q29udGVudF9UeXBlc10ueG1sUEsBAi0AFAAGAAgAAAAhADj9If/WAAAAlAEAAAsAAAAAAAAAAAAA&#10;AAAALwEAAF9yZWxzLy5yZWxzUEsBAi0AFAAGAAgAAAAhAIMvq+asAgAAqgUAAA4AAAAAAAAAAAAA&#10;AAAALgIAAGRycy9lMm9Eb2MueG1sUEsBAi0AFAAGAAgAAAAhALAr++raAAAABgEAAA8AAAAAAAAA&#10;AAAAAAAABgUAAGRycy9kb3ducmV2LnhtbFBLBQYAAAAABAAEAPMAAAANBgAAAAA=&#10;" filled="f" stroked="f">
                <v:textbox style="mso-fit-shape-to-text:t" inset="0,0,0,0">
                  <w:txbxContent>
                    <w:p w:rsidR="00084250" w:rsidRDefault="00F00CC0" w:rsidP="00084250">
                      <w:pPr>
                        <w:jc w:val="center"/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3EBECB2E" wp14:editId="38857994">
                            <wp:extent cx="5095875" cy="1438275"/>
                            <wp:effectExtent l="0" t="0" r="9525" b="9525"/>
                            <wp:docPr id="6" name="Рисунок 6" descr="C:\Users\Roma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ma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8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bookmark0"/>
                    </w:p>
                    <w:p w:rsidR="00852798" w:rsidRPr="00084250" w:rsidRDefault="00084250" w:rsidP="0008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2"/>
                        </w:rPr>
                      </w:pPr>
                      <w:r w:rsidRPr="00084250">
                        <w:t xml:space="preserve"> </w:t>
                      </w:r>
                      <w:r w:rsidRPr="0008425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ДЕПАРТАМЕНТ ЕКОНОМІКИ</w:t>
                      </w:r>
                      <w:bookmarkEnd w:id="1"/>
                    </w:p>
                    <w:p w:rsidR="00852798" w:rsidRDefault="00A671C5">
                      <w:pPr>
                        <w:pStyle w:val="a3"/>
                        <w:shd w:val="clear" w:color="auto" w:fill="auto"/>
                        <w:spacing w:after="21"/>
                      </w:pPr>
                      <w:r>
                        <w:t xml:space="preserve">О. Кобилянської, 3, м. Чернівці, 58000, тел. (0372) 52-48-70, тел./факс 52-56-50, </w:t>
                      </w:r>
                      <w:proofErr w:type="spellStart"/>
                      <w:r>
                        <w:t>Е-шаіІ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rPr>
                          <w:rStyle w:val="Exact0"/>
                        </w:rPr>
                        <w:t>есопот</w:t>
                      </w:r>
                      <w:proofErr w:type="spellEnd"/>
                      <w:r>
                        <w:rPr>
                          <w:rStyle w:val="Exact0"/>
                        </w:rPr>
                        <w:t>@</w:t>
                      </w:r>
                      <w:proofErr w:type="spellStart"/>
                      <w:r>
                        <w:rPr>
                          <w:rStyle w:val="Exact0"/>
                        </w:rPr>
                        <w:t>.гасіа.су.иа</w:t>
                      </w:r>
                      <w:proofErr w:type="spellEnd"/>
                      <w:r>
                        <w:rPr>
                          <w:rStyle w:val="Exact0"/>
                        </w:rPr>
                        <w:t>.</w:t>
                      </w:r>
                      <w:r>
                        <w:t xml:space="preserve"> Код ЄДРПОУ № 25082698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360" w:lineRule="exact"/>
      </w:pPr>
    </w:p>
    <w:p w:rsidR="00852798" w:rsidRDefault="00852798">
      <w:pPr>
        <w:spacing w:line="654" w:lineRule="exact"/>
      </w:pPr>
    </w:p>
    <w:p w:rsidR="00084250" w:rsidRDefault="00084250" w:rsidP="00084250">
      <w:pPr>
        <w:pStyle w:val="2"/>
        <w:shd w:val="clear" w:color="auto" w:fill="auto"/>
        <w:spacing w:before="0"/>
        <w:rPr>
          <w:rStyle w:val="2Arial13ptExact0"/>
        </w:rPr>
      </w:pPr>
      <w:r>
        <w:rPr>
          <w:rStyle w:val="2Exact0"/>
          <w:i/>
          <w:iCs/>
        </w:rPr>
        <w:t>31.10.2018р.</w:t>
      </w:r>
      <w:r>
        <w:rPr>
          <w:rStyle w:val="2Arial13ptExact"/>
        </w:rPr>
        <w:t xml:space="preserve"> </w:t>
      </w:r>
      <w:r>
        <w:rPr>
          <w:rStyle w:val="2Arial13ptExact0"/>
        </w:rPr>
        <w:t>№02/01-17/1776</w:t>
      </w:r>
    </w:p>
    <w:p w:rsidR="00084250" w:rsidRDefault="00084250" w:rsidP="00084250">
      <w:pPr>
        <w:pStyle w:val="2"/>
        <w:shd w:val="clear" w:color="auto" w:fill="auto"/>
        <w:spacing w:before="0"/>
      </w:pPr>
      <w:r>
        <w:rPr>
          <w:rStyle w:val="2Arial13ptExact0"/>
        </w:rPr>
        <w:t>___________</w:t>
      </w:r>
      <w:r>
        <w:t>від_</w:t>
      </w:r>
    </w:p>
    <w:p w:rsidR="00852798" w:rsidRPr="00084250" w:rsidRDefault="000C1CC6" w:rsidP="00084250">
      <w:pPr>
        <w:pStyle w:val="2"/>
        <w:shd w:val="clear" w:color="auto" w:fill="auto"/>
        <w:spacing w:before="0"/>
      </w:pPr>
      <w:r>
        <w:t xml:space="preserve">                                                                                       </w:t>
      </w:r>
      <w:r w:rsidR="00A671C5" w:rsidRPr="00084250">
        <w:rPr>
          <w:b/>
          <w:i w:val="0"/>
        </w:rPr>
        <w:t xml:space="preserve">Управління </w:t>
      </w:r>
      <w:r>
        <w:rPr>
          <w:b/>
          <w:i w:val="0"/>
        </w:rPr>
        <w:t xml:space="preserve"> </w:t>
      </w:r>
      <w:r w:rsidR="00A671C5" w:rsidRPr="00084250">
        <w:rPr>
          <w:b/>
          <w:i w:val="0"/>
        </w:rPr>
        <w:t>освіти міської ради</w:t>
      </w:r>
    </w:p>
    <w:p w:rsidR="00852798" w:rsidRDefault="00F00CC0">
      <w:pPr>
        <w:pStyle w:val="10"/>
        <w:keepNext/>
        <w:keepLines/>
        <w:shd w:val="clear" w:color="auto" w:fill="auto"/>
        <w:spacing w:befor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27940" distB="198120" distL="63500" distR="2203450" simplePos="0" relativeHeight="377487104" behindDoc="1" locked="0" layoutInCell="1" allowOverlap="1" wp14:anchorId="2236CA8B" wp14:editId="2B04F6C9">
                <wp:simplePos x="0" y="0"/>
                <wp:positionH relativeFrom="margin">
                  <wp:posOffset>448310</wp:posOffset>
                </wp:positionH>
                <wp:positionV relativeFrom="paragraph">
                  <wp:posOffset>-136525</wp:posOffset>
                </wp:positionV>
                <wp:extent cx="1877695" cy="196850"/>
                <wp:effectExtent l="635" t="0" r="0" b="4445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798" w:rsidRDefault="00A671C5">
                            <w:pPr>
                              <w:pStyle w:val="23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Про надання інформації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3pt;margin-top:-10.75pt;width:147.85pt;height:15.5pt;z-index:-125829376;visibility:visible;mso-wrap-style:square;mso-width-percent:0;mso-height-percent:0;mso-wrap-distance-left:5pt;mso-wrap-distance-top:2.2pt;mso-wrap-distance-right:173.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8/sA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muMOGmhRQ900GgtBhSY6vSdSsDpvgM3PcA2dNlmqro7UXxXiItNTfierqQUfU1JCex8c9N9dnXE&#10;UQZk138SJYQhBy0s0FDJ1pQOioEAHbr0eO6MoVKYkNFiEcZzjAo48+MwmtvWuSSZbndS6Q9UtMgY&#10;KZbQeYtOjndKGzYkmVxMMC5y1jS2+w1/sQGO4w7EhqvmzLCwzXyKvXgbbaPACWbh1gm8LHNW+SZw&#10;wtxfzLPrbLPJ/F8mrh8kNStLyk2YSVh+8GeNO0l8lMRZWko0rDRwhpKS+92mkehIQNi5/WzN4eTi&#10;5r6kYYsAubxKyZ8F3noWO3kYLZwgD+ZOvPAix/PjdRx6QRxk+cuU7hin/54S6lMcz2fzUUwX0q9y&#10;8+z3NjeStEzD6GhYm+Lo7EQSI8EtL21rNWHNaD8rhaF/KQW0e2q0FazR6KhWPewG+zKsmo2Yd6J8&#10;BAVLAQIDmcLYA6MW8idGPYyQFKsfByIpRs1HDq/AzJvJkJOxmwzCC7iaYo3RaG70OJcOnWT7GpCn&#10;d7aCl5IzK+ILi9P7grFgczmNMDN3nv9br8ugXf4GAAD//wMAUEsDBBQABgAIAAAAIQBoTMUJ3QAA&#10;AAgBAAAPAAAAZHJzL2Rvd25yZXYueG1sTI8xT8MwEIV3JP6DdUgsqHWSqoaGXCqEYGGjsLC58ZFE&#10;2OcodpPQX4+ZYDy9T+99V+0XZ8VEY+g9I+TrDARx403PLcL72/PqDkSImo22ngnhmwLs68uLSpfG&#10;z/xK0yG2IpVwKDVCF+NQShmajpwOaz8Qp+zTj07HdI6tNKOeU7mzssgyJZ3uOS10eqDHjpqvw8kh&#10;qOVpuHnZUTGfGzvxxznPI+WI11fLwz2ISEv8g+FXP6lDnZyO/sQmCItwm6lEIqyKfAsiARulNiCO&#10;CLstyLqS/x+ofwAAAP//AwBQSwECLQAUAAYACAAAACEAtoM4kv4AAADhAQAAEwAAAAAAAAAAAAAA&#10;AAAAAAAAW0NvbnRlbnRfVHlwZXNdLnhtbFBLAQItABQABgAIAAAAIQA4/SH/1gAAAJQBAAALAAAA&#10;AAAAAAAAAAAAAC8BAABfcmVscy8ucmVsc1BLAQItABQABgAIAAAAIQCo0k8/sAIAALAFAAAOAAAA&#10;AAAAAAAAAAAAAC4CAABkcnMvZTJvRG9jLnhtbFBLAQItABQABgAIAAAAIQBoTMUJ3QAAAAgBAAAP&#10;AAAAAAAAAAAAAAAAAAoFAABkcnMvZG93bnJldi54bWxQSwUGAAAAAAQABADzAAAAFAYAAAAA&#10;" filled="f" stroked="f">
                <v:textbox style="mso-fit-shape-to-text:t" inset="0,0,0,0">
                  <w:txbxContent>
                    <w:p w:rsidR="00852798" w:rsidRDefault="00A671C5">
                      <w:pPr>
                        <w:pStyle w:val="23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2Exact1"/>
                        </w:rPr>
                        <w:t>Про надання інформації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852798" w:rsidRDefault="00A671C5">
      <w:pPr>
        <w:pStyle w:val="23"/>
        <w:shd w:val="clear" w:color="auto" w:fill="auto"/>
        <w:ind w:right="260" w:firstLine="740"/>
      </w:pPr>
      <w:r>
        <w:t xml:space="preserve">Відповідно до основних засад функціонування муніципальної системи </w:t>
      </w:r>
      <w:proofErr w:type="spellStart"/>
      <w:r>
        <w:t>енергоменеджменту</w:t>
      </w:r>
      <w:proofErr w:type="spellEnd"/>
      <w:r>
        <w:t xml:space="preserve"> в Чернівецькій міській раді, визначених </w:t>
      </w:r>
      <w:r>
        <w:rPr>
          <w:rStyle w:val="24"/>
        </w:rPr>
        <w:t xml:space="preserve">«Концепцією запровадження системи енергетичного менеджменту у </w:t>
      </w:r>
      <w:proofErr w:type="spellStart"/>
      <w:r>
        <w:rPr>
          <w:rStyle w:val="24"/>
        </w:rPr>
        <w:t>м.Чернівцях</w:t>
      </w:r>
      <w:proofErr w:type="spellEnd"/>
      <w:r>
        <w:rPr>
          <w:rStyle w:val="24"/>
        </w:rPr>
        <w:t xml:space="preserve">», </w:t>
      </w:r>
      <w:r>
        <w:t xml:space="preserve">затвердженою рішенням міської ради від </w:t>
      </w:r>
      <w:r>
        <w:rPr>
          <w:rStyle w:val="24"/>
        </w:rPr>
        <w:t xml:space="preserve">29.09.2011р. № 273 </w:t>
      </w:r>
      <w:r>
        <w:t xml:space="preserve">та на виконання </w:t>
      </w:r>
      <w:r>
        <w:rPr>
          <w:rStyle w:val="24"/>
        </w:rPr>
        <w:t xml:space="preserve">Положення про порядок збору інформації щодо стану споживання енергоресурсів та води бюджетними установами комунальної власності </w:t>
      </w:r>
      <w:proofErr w:type="spellStart"/>
      <w:r>
        <w:rPr>
          <w:rStyle w:val="24"/>
        </w:rPr>
        <w:t>м.Чернівців</w:t>
      </w:r>
      <w:proofErr w:type="spellEnd"/>
      <w:r>
        <w:rPr>
          <w:rStyle w:val="24"/>
        </w:rPr>
        <w:t xml:space="preserve">, </w:t>
      </w:r>
      <w:r>
        <w:t xml:space="preserve">затвердженого рішенням виконавчого комітету міської ради від 27.12.2011р. № 832/22, проводиться </w:t>
      </w:r>
      <w:r>
        <w:rPr>
          <w:rStyle w:val="24"/>
        </w:rPr>
        <w:t xml:space="preserve">щоденний моніторинг </w:t>
      </w:r>
      <w:r>
        <w:t>споживання енергоресурсів та води бюджетними установами міста Чернівців.</w:t>
      </w:r>
    </w:p>
    <w:p w:rsidR="00852798" w:rsidRDefault="00A671C5">
      <w:pPr>
        <w:pStyle w:val="23"/>
        <w:shd w:val="clear" w:color="auto" w:fill="auto"/>
        <w:ind w:right="260" w:firstLine="740"/>
      </w:pPr>
      <w:r>
        <w:t xml:space="preserve">Для організації обліку споживання енергоресурсів в систему </w:t>
      </w:r>
      <w:proofErr w:type="spellStart"/>
      <w:r>
        <w:t>енергоменеджменту</w:t>
      </w:r>
      <w:proofErr w:type="spellEnd"/>
      <w:r>
        <w:t xml:space="preserve"> залучені виконавчі органи міської ради (управління освіти, культури, охорони здоров’я, фізичної культури та спорту, департамент праці та соціального захисту населення) та підпорядковані комунальні бюджетні установи.</w:t>
      </w:r>
    </w:p>
    <w:p w:rsidR="00852798" w:rsidRDefault="00A671C5">
      <w:pPr>
        <w:pStyle w:val="23"/>
        <w:shd w:val="clear" w:color="auto" w:fill="auto"/>
        <w:ind w:right="260" w:firstLine="740"/>
      </w:pPr>
      <w:r>
        <w:rPr>
          <w:rStyle w:val="24"/>
        </w:rPr>
        <w:t xml:space="preserve">Моніторинг та аналіз </w:t>
      </w:r>
      <w:r>
        <w:t xml:space="preserve">споживання енергетичних ресурсів проводиться призначеними в установленому порядку </w:t>
      </w:r>
      <w:r>
        <w:rPr>
          <w:rStyle w:val="24"/>
        </w:rPr>
        <w:t xml:space="preserve">відповідальними особами </w:t>
      </w:r>
      <w:r>
        <w:t xml:space="preserve">шляхом </w:t>
      </w:r>
      <w:r>
        <w:rPr>
          <w:rStyle w:val="24"/>
        </w:rPr>
        <w:t xml:space="preserve">щоденного </w:t>
      </w:r>
      <w:r>
        <w:t xml:space="preserve">зчитування інформації з лічильників обліку енергетичних ресурсів із застосуванням автоматизованої аналітичної бази даних - </w:t>
      </w:r>
      <w:r>
        <w:rPr>
          <w:rStyle w:val="24"/>
        </w:rPr>
        <w:t>програмного продукту «</w:t>
      </w:r>
      <w:proofErr w:type="spellStart"/>
      <w:r>
        <w:rPr>
          <w:rStyle w:val="24"/>
        </w:rPr>
        <w:t>Енергоплан</w:t>
      </w:r>
      <w:proofErr w:type="spellEnd"/>
      <w:r>
        <w:rPr>
          <w:rStyle w:val="24"/>
        </w:rPr>
        <w:t xml:space="preserve"> 2.0». Моніторинг </w:t>
      </w:r>
      <w:r>
        <w:t xml:space="preserve">проводиться по </w:t>
      </w:r>
      <w:r>
        <w:rPr>
          <w:rStyle w:val="24"/>
        </w:rPr>
        <w:t xml:space="preserve">кожному окремому виду енергоносіїв </w:t>
      </w:r>
      <w:r>
        <w:t xml:space="preserve">(теплова енергія, природний газ, електроенергія, вода), </w:t>
      </w:r>
      <w:r>
        <w:rPr>
          <w:rStyle w:val="24"/>
        </w:rPr>
        <w:t xml:space="preserve">по кожній окремій бюджетній установі </w:t>
      </w:r>
      <w:r>
        <w:t xml:space="preserve">комунальної власності </w:t>
      </w:r>
      <w:proofErr w:type="spellStart"/>
      <w:r>
        <w:t>м.Чернівців</w:t>
      </w:r>
      <w:proofErr w:type="spellEnd"/>
      <w:r>
        <w:t xml:space="preserve"> та по </w:t>
      </w:r>
      <w:r>
        <w:rPr>
          <w:rStyle w:val="24"/>
        </w:rPr>
        <w:t xml:space="preserve">кожній окремій будівлі </w:t>
      </w:r>
      <w:r>
        <w:t>(споруді, приміщенню), які перебувають на балансі цих установ.</w:t>
      </w:r>
    </w:p>
    <w:p w:rsidR="00852798" w:rsidRDefault="00A671C5">
      <w:pPr>
        <w:pStyle w:val="23"/>
        <w:shd w:val="clear" w:color="auto" w:fill="auto"/>
        <w:ind w:right="260" w:firstLine="740"/>
      </w:pPr>
      <w:r>
        <w:t>Для упорядкування бази даних бюджетних установ, які задіяні у проведенні моніторингу споживання енергоресурсів і води шляхом застосування програмного продукту «</w:t>
      </w:r>
      <w:proofErr w:type="spellStart"/>
      <w:r>
        <w:t>Енергоплан</w:t>
      </w:r>
      <w:proofErr w:type="spellEnd"/>
      <w:r>
        <w:t xml:space="preserve"> 2.0», просимо в термін до</w:t>
      </w:r>
    </w:p>
    <w:p w:rsidR="00852798" w:rsidRDefault="00A671C5">
      <w:pPr>
        <w:pStyle w:val="23"/>
        <w:shd w:val="clear" w:color="auto" w:fill="auto"/>
        <w:jc w:val="left"/>
      </w:pPr>
      <w:r>
        <w:rPr>
          <w:rStyle w:val="25"/>
        </w:rPr>
        <w:t>15 листопада 2018 року</w:t>
      </w:r>
      <w:r>
        <w:rPr>
          <w:rStyle w:val="24"/>
        </w:rPr>
        <w:t xml:space="preserve"> </w:t>
      </w:r>
      <w:r>
        <w:t>надати департаменту економіки міської ради в</w:t>
      </w:r>
    </w:p>
    <w:p w:rsidR="00852798" w:rsidRDefault="00A671C5">
      <w:pPr>
        <w:pStyle w:val="40"/>
        <w:shd w:val="clear" w:color="auto" w:fill="auto"/>
        <w:ind w:left="4200"/>
      </w:pPr>
      <w:r>
        <w:t>№02/01 -17/1776 від 31.10.2018</w:t>
      </w:r>
    </w:p>
    <w:p w:rsidR="002A1BAC" w:rsidRDefault="002A1BAC" w:rsidP="002A1BAC">
      <w:pPr>
        <w:pStyle w:val="23"/>
        <w:shd w:val="clear" w:color="auto" w:fill="auto"/>
      </w:pPr>
      <w:r>
        <w:t>письмовому та електронному вигляді (</w:t>
      </w:r>
      <w:proofErr w:type="spellStart"/>
      <w:r>
        <w:t>е-шаіі</w:t>
      </w:r>
      <w:proofErr w:type="spellEnd"/>
      <w:r>
        <w:t xml:space="preserve">: </w:t>
      </w:r>
      <w:proofErr w:type="spellStart"/>
      <w:r>
        <w:rPr>
          <w:rStyle w:val="25"/>
        </w:rPr>
        <w:t>епег</w:t>
      </w:r>
      <w:proofErr w:type="spellEnd"/>
      <w:r>
        <w:rPr>
          <w:rStyle w:val="25"/>
          <w:lang w:val="en-US"/>
        </w:rPr>
        <w:t>g</w:t>
      </w:r>
      <w:r>
        <w:rPr>
          <w:rStyle w:val="25"/>
        </w:rPr>
        <w:t>о</w:t>
      </w:r>
      <w:r>
        <w:rPr>
          <w:rStyle w:val="25"/>
          <w:lang w:val="en-US"/>
        </w:rPr>
        <w:t>m</w:t>
      </w:r>
      <w:proofErr w:type="spellStart"/>
      <w:r>
        <w:rPr>
          <w:rStyle w:val="25"/>
        </w:rPr>
        <w:t>епе</w:t>
      </w:r>
      <w:r w:rsidR="00101BB1">
        <w:rPr>
          <w:rStyle w:val="25"/>
          <w:lang w:val="en-US"/>
        </w:rPr>
        <w:t>g</w:t>
      </w:r>
      <w:r>
        <w:rPr>
          <w:rStyle w:val="25"/>
          <w:lang w:val="en-US"/>
        </w:rPr>
        <w:t>m</w:t>
      </w:r>
      <w:r>
        <w:rPr>
          <w:rStyle w:val="25"/>
        </w:rPr>
        <w:t>еп</w:t>
      </w:r>
      <w:proofErr w:type="spellEnd"/>
      <w:r>
        <w:rPr>
          <w:rStyle w:val="25"/>
          <w:lang w:val="en-US"/>
        </w:rPr>
        <w:t>t</w:t>
      </w:r>
      <w:r>
        <w:rPr>
          <w:rStyle w:val="25"/>
        </w:rPr>
        <w:t>@</w:t>
      </w:r>
      <w:proofErr w:type="spellStart"/>
      <w:r w:rsidR="00101BB1">
        <w:rPr>
          <w:rStyle w:val="25"/>
          <w:lang w:val="en-US"/>
        </w:rPr>
        <w:t>ukr</w:t>
      </w:r>
      <w:proofErr w:type="spellEnd"/>
      <w:r>
        <w:rPr>
          <w:rStyle w:val="25"/>
        </w:rPr>
        <w:t>.</w:t>
      </w:r>
      <w:r w:rsidR="00101BB1">
        <w:rPr>
          <w:rStyle w:val="25"/>
          <w:lang w:val="en-US"/>
        </w:rPr>
        <w:t>net</w:t>
      </w:r>
      <w:r>
        <w:rPr>
          <w:rStyle w:val="25"/>
        </w:rPr>
        <w:t xml:space="preserve">), </w:t>
      </w:r>
      <w:r>
        <w:t xml:space="preserve">актуалізовану інформацію по підпорядкованих комунальних підприємствах в </w:t>
      </w:r>
      <w:r>
        <w:lastRenderedPageBreak/>
        <w:t xml:space="preserve">розрізі закріплених будівель (споруд, приміщень) за </w:t>
      </w:r>
      <w:r>
        <w:rPr>
          <w:rStyle w:val="25"/>
        </w:rPr>
        <w:t xml:space="preserve">формою, </w:t>
      </w:r>
      <w:r>
        <w:t>що додається.</w:t>
      </w:r>
    </w:p>
    <w:p w:rsidR="002A1BAC" w:rsidRDefault="002A1BAC" w:rsidP="002A1BAC">
      <w:pPr>
        <w:pStyle w:val="23"/>
        <w:shd w:val="clear" w:color="auto" w:fill="auto"/>
        <w:ind w:firstLine="800"/>
      </w:pPr>
      <w:r>
        <w:t xml:space="preserve">Звертаємо Вашу увагу, що проведення моніторингу споживання енергоресурсів та холодної води бюджетними установами передбачає </w:t>
      </w:r>
      <w:r>
        <w:rPr>
          <w:rStyle w:val="25"/>
        </w:rPr>
        <w:t xml:space="preserve">щоденне </w:t>
      </w:r>
      <w:r>
        <w:t>внесення показників приладів обліку споживання енергоресурсів до бази даних програмного продукту «</w:t>
      </w:r>
      <w:proofErr w:type="spellStart"/>
      <w:r>
        <w:t>Енергоплан</w:t>
      </w:r>
      <w:proofErr w:type="spellEnd"/>
      <w:r>
        <w:t xml:space="preserve"> 2.0». Для проведення подальшого аналізу отриманої інформації, </w:t>
      </w:r>
      <w:r>
        <w:rPr>
          <w:rStyle w:val="25"/>
        </w:rPr>
        <w:t xml:space="preserve">здійснення контролю </w:t>
      </w:r>
      <w:r>
        <w:t>за обсягами споживання та запобігання випадкам перевитрат і нецільового використання енергоресурсів просимо Вас забезпечити належне виконання підпорядкованими бюджетними установами зазначеного порядку збору інформації про стан споживання енергоресурсів.</w:t>
      </w:r>
    </w:p>
    <w:p w:rsidR="002A1BAC" w:rsidRDefault="002A1BAC" w:rsidP="002A1BAC">
      <w:pPr>
        <w:pStyle w:val="23"/>
        <w:shd w:val="clear" w:color="auto" w:fill="auto"/>
        <w:spacing w:after="329"/>
        <w:ind w:firstLine="800"/>
      </w:pPr>
      <w:r>
        <w:t xml:space="preserve">Також, для упорядкування та забезпечення достовірності бази даних бюджетних установ, задіяних у проведенні </w:t>
      </w:r>
      <w:r>
        <w:rPr>
          <w:rStyle w:val="25"/>
        </w:rPr>
        <w:t xml:space="preserve">моніторингу, </w:t>
      </w:r>
      <w:r>
        <w:t>просимо своєчасно надавати департаменту економіки міської ради інформацію щодо змін організаційної структури, технічних параметрів будівель, технічних характеристик приладів обліку, контактних даних відповідальних осіб тощо підпорядкованих бюджетних установ.</w:t>
      </w:r>
    </w:p>
    <w:p w:rsidR="002A1BAC" w:rsidRDefault="002A1BAC" w:rsidP="002A1BAC">
      <w:pPr>
        <w:pStyle w:val="23"/>
        <w:shd w:val="clear" w:color="auto" w:fill="auto"/>
        <w:spacing w:after="960" w:line="310" w:lineRule="exact"/>
        <w:ind w:firstLine="800"/>
      </w:pPr>
      <w:r>
        <w:t>Додаток : на 2 аркушах.</w:t>
      </w:r>
    </w:p>
    <w:p w:rsidR="002A1BAC" w:rsidRDefault="002A1BAC" w:rsidP="002A1BAC">
      <w:pPr>
        <w:pStyle w:val="33"/>
        <w:shd w:val="clear" w:color="auto" w:fill="auto"/>
        <w:spacing w:before="0" w:after="0"/>
      </w:pPr>
      <w:r>
        <w:t>Директор департаменту</w:t>
      </w:r>
    </w:p>
    <w:p w:rsidR="002A1BAC" w:rsidRDefault="002A1BAC" w:rsidP="002A1BAC">
      <w:pPr>
        <w:pStyle w:val="33"/>
        <w:shd w:val="clear" w:color="auto" w:fill="auto"/>
        <w:tabs>
          <w:tab w:val="left" w:pos="7954"/>
        </w:tabs>
        <w:spacing w:before="0" w:after="0" w:line="600" w:lineRule="auto"/>
      </w:pPr>
      <w:r>
        <w:t>економіки міської ради</w:t>
      </w:r>
      <w:r>
        <w:tab/>
        <w:t>В.Гавриш</w:t>
      </w:r>
    </w:p>
    <w:p w:rsidR="002A1BAC" w:rsidRDefault="002A1BAC" w:rsidP="002A1BAC">
      <w:pPr>
        <w:pStyle w:val="33"/>
        <w:shd w:val="clear" w:color="auto" w:fill="auto"/>
        <w:tabs>
          <w:tab w:val="left" w:pos="7954"/>
        </w:tabs>
        <w:spacing w:before="0" w:after="6035" w:line="600" w:lineRule="auto"/>
      </w:pPr>
      <w:proofErr w:type="spellStart"/>
      <w:r>
        <w:t>Ноздріна</w:t>
      </w:r>
      <w:proofErr w:type="spellEnd"/>
      <w:r>
        <w:t xml:space="preserve"> 52-61-78</w:t>
      </w:r>
    </w:p>
    <w:p w:rsidR="0042161C" w:rsidRDefault="0042161C" w:rsidP="0042161C">
      <w:pPr>
        <w:pStyle w:val="10"/>
        <w:keepNext/>
        <w:keepLines/>
        <w:shd w:val="clear" w:color="auto" w:fill="auto"/>
        <w:spacing w:before="0" w:line="240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до листа</w:t>
      </w:r>
    </w:p>
    <w:p w:rsidR="0042161C" w:rsidRPr="0042161C" w:rsidRDefault="0042161C" w:rsidP="0042161C">
      <w:pPr>
        <w:pStyle w:val="10"/>
        <w:keepNext/>
        <w:keepLines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r w:rsidRPr="0042161C">
        <w:rPr>
          <w:sz w:val="24"/>
          <w:szCs w:val="24"/>
        </w:rPr>
        <w:t>Базові дані</w:t>
      </w:r>
    </w:p>
    <w:p w:rsidR="0042161C" w:rsidRPr="0042161C" w:rsidRDefault="0042161C" w:rsidP="0042161C">
      <w:pPr>
        <w:pStyle w:val="10"/>
        <w:keepNext/>
        <w:keepLines/>
        <w:shd w:val="clear" w:color="auto" w:fill="auto"/>
        <w:spacing w:before="0" w:line="240" w:lineRule="auto"/>
        <w:ind w:right="60"/>
        <w:jc w:val="center"/>
        <w:rPr>
          <w:sz w:val="24"/>
          <w:szCs w:val="24"/>
        </w:rPr>
      </w:pPr>
      <w:bookmarkStart w:id="2" w:name="bookmark1"/>
      <w:r w:rsidRPr="0042161C">
        <w:rPr>
          <w:sz w:val="24"/>
          <w:szCs w:val="24"/>
        </w:rPr>
        <w:t>по проведенню моніторингу</w:t>
      </w:r>
      <w:r w:rsidRPr="0042161C">
        <w:rPr>
          <w:sz w:val="24"/>
          <w:szCs w:val="24"/>
        </w:rPr>
        <w:br/>
        <w:t>споживання енергетичних ресурсів та холодної води</w:t>
      </w:r>
      <w:r w:rsidRPr="0042161C">
        <w:rPr>
          <w:sz w:val="24"/>
          <w:szCs w:val="24"/>
        </w:rPr>
        <w:br/>
        <w:t>із застосуванням програмного продукту «</w:t>
      </w:r>
      <w:proofErr w:type="spellStart"/>
      <w:r w:rsidRPr="0042161C">
        <w:rPr>
          <w:sz w:val="24"/>
          <w:szCs w:val="24"/>
        </w:rPr>
        <w:t>Енергоплан</w:t>
      </w:r>
      <w:proofErr w:type="spellEnd"/>
      <w:r w:rsidRPr="0042161C">
        <w:rPr>
          <w:sz w:val="24"/>
          <w:szCs w:val="24"/>
        </w:rPr>
        <w:t xml:space="preserve"> 2.0»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818"/>
        <w:gridCol w:w="3178"/>
      </w:tblGrid>
      <w:tr w:rsidR="0042161C" w:rsidTr="002D21CD">
        <w:trPr>
          <w:trHeight w:hRule="exact" w:val="5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№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ind w:left="280"/>
            </w:pPr>
            <w:r>
              <w:rPr>
                <w:b/>
                <w:bCs/>
              </w:rPr>
              <w:t>з/п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jc w:val="center"/>
            </w:pPr>
            <w:r>
              <w:rPr>
                <w:b/>
                <w:bCs/>
              </w:rPr>
              <w:t>Базові дані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jc w:val="center"/>
            </w:pPr>
            <w:r>
              <w:rPr>
                <w:b/>
                <w:bCs/>
              </w:rPr>
              <w:t>Інформація</w:t>
            </w:r>
          </w:p>
        </w:tc>
      </w:tr>
      <w:tr w:rsidR="0042161C" w:rsidTr="002D21CD">
        <w:trPr>
          <w:trHeight w:hRule="exact" w:val="5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Виконавчий орган міської ради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(назва, адреса, телефон, </w:t>
            </w:r>
            <w:proofErr w:type="spellStart"/>
            <w:r>
              <w:rPr>
                <w:rStyle w:val="2105pt"/>
              </w:rPr>
              <w:t>е-гпаіі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5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Керівник виконавчого органу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(П1Б, посада, телефон)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8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b/>
                <w:bCs/>
              </w:rPr>
              <w:t>Відповідальна особа виконавчого органу з питань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proofErr w:type="spellStart"/>
            <w:r>
              <w:rPr>
                <w:b/>
                <w:bCs/>
              </w:rPr>
              <w:t>енергоменеджменту</w:t>
            </w:r>
            <w:proofErr w:type="spellEnd"/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05pt"/>
              </w:rPr>
              <w:t>(ПІБ, посада, телефон)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Комунальна бюджетна установа*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 xml:space="preserve">(назва, адреса, телефон, </w:t>
            </w:r>
            <w:proofErr w:type="spellStart"/>
            <w:r>
              <w:rPr>
                <w:rStyle w:val="2105pt"/>
              </w:rPr>
              <w:t>е-шаіі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Керівник бюджетної установи*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(ПІБ, посада, телефон)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8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666" w:lineRule="exact"/>
              <w:ind w:left="280"/>
            </w:pPr>
            <w:r>
              <w:rPr>
                <w:rStyle w:val="2CenturyGothic105pt"/>
              </w:rPr>
              <w:t>6</w:t>
            </w:r>
            <w:r>
              <w:rPr>
                <w:rStyle w:val="2CordiaUPC24pt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b/>
                <w:bCs/>
              </w:rPr>
              <w:t>Відповідальна особа за проведення моніторингу споживання енергоресурсів в бюджетній установі*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05pt"/>
              </w:rPr>
              <w:t>(ПІБ, посада, телефон)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5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b/>
                <w:bCs/>
              </w:rPr>
              <w:t>Загальна кількість будівель (споруд, приміщень), що перебувають на балансі бюджетної установи*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13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tabs>
                <w:tab w:val="left" w:pos="1752"/>
                <w:tab w:val="left" w:pos="3120"/>
                <w:tab w:val="left" w:pos="4282"/>
              </w:tabs>
              <w:spacing w:line="259" w:lineRule="exact"/>
            </w:pPr>
            <w:r>
              <w:rPr>
                <w:b/>
                <w:bCs/>
              </w:rPr>
              <w:t>Кількість будівель (споруд, приміщень), в яких встановлені</w:t>
            </w:r>
            <w:r>
              <w:rPr>
                <w:b/>
                <w:bCs/>
              </w:rPr>
              <w:tab/>
              <w:t>прилади</w:t>
            </w:r>
            <w:r>
              <w:rPr>
                <w:b/>
                <w:bCs/>
              </w:rPr>
              <w:tab/>
              <w:t>обліку</w:t>
            </w:r>
            <w:r>
              <w:rPr>
                <w:b/>
                <w:bCs/>
              </w:rPr>
              <w:tab/>
              <w:t>споживання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b/>
                <w:bCs/>
              </w:rPr>
              <w:t>енергоресурсів та опис таких будівель*</w:t>
            </w:r>
          </w:p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"/>
              </w:rPr>
              <w:t>(назва, адреса, рік спорудження, короткий опис, що дозволяє їх ідентифікувати)*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5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b/>
                <w:bCs/>
              </w:rPr>
              <w:t xml:space="preserve">Основні технічні характеристики таких будівель (споруд, приміщень)*, </w:t>
            </w:r>
            <w:r>
              <w:rPr>
                <w:rStyle w:val="2105pt"/>
              </w:rPr>
              <w:t>в тому числі: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-загальна</w:t>
            </w:r>
            <w:proofErr w:type="spellEnd"/>
            <w:r>
              <w:rPr>
                <w:rStyle w:val="2105pt"/>
              </w:rPr>
              <w:t>/опалювальна площа;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-загальний</w:t>
            </w:r>
            <w:proofErr w:type="spellEnd"/>
            <w:r>
              <w:rPr>
                <w:rStyle w:val="2105pt"/>
              </w:rPr>
              <w:t>/опалювальний об’єм;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-теплове</w:t>
            </w:r>
            <w:proofErr w:type="spellEnd"/>
            <w:r>
              <w:rPr>
                <w:rStyle w:val="2105pt"/>
              </w:rPr>
              <w:t xml:space="preserve"> навантаження;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-висота</w:t>
            </w:r>
            <w:proofErr w:type="spellEnd"/>
            <w:r>
              <w:rPr>
                <w:rStyle w:val="2105pt"/>
              </w:rPr>
              <w:t>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-кількість</w:t>
            </w:r>
            <w:proofErr w:type="spellEnd"/>
            <w:r>
              <w:rPr>
                <w:rStyle w:val="2105pt"/>
              </w:rPr>
              <w:t xml:space="preserve"> поверхів;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-кількість</w:t>
            </w:r>
            <w:proofErr w:type="spellEnd"/>
            <w:r>
              <w:rPr>
                <w:rStyle w:val="2105pt"/>
              </w:rPr>
              <w:t xml:space="preserve"> відвідувачів/ кількість працівників;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proofErr w:type="spellStart"/>
            <w:r>
              <w:rPr>
                <w:rStyle w:val="2105pt"/>
              </w:rPr>
              <w:t>-інше</w:t>
            </w:r>
            <w:proofErr w:type="spellEnd"/>
            <w:r>
              <w:rPr>
                <w:rStyle w:val="2105pt"/>
              </w:rPr>
              <w:t xml:space="preserve"> (за потреби)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7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280"/>
            </w:pPr>
            <w:r>
              <w:rPr>
                <w:rStyle w:val="2105pt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b/>
                <w:bCs/>
              </w:rPr>
              <w:t xml:space="preserve">Прилади обліку споживання, які </w:t>
            </w:r>
            <w:proofErr w:type="spellStart"/>
            <w:r>
              <w:rPr>
                <w:b/>
                <w:bCs/>
              </w:rPr>
              <w:t>викопистовуються</w:t>
            </w:r>
            <w:proofErr w:type="spellEnd"/>
            <w:r>
              <w:rPr>
                <w:b/>
                <w:bCs/>
              </w:rPr>
              <w:t xml:space="preserve"> для зчитування показників та їх основні технічні характеристики*, </w:t>
            </w:r>
            <w:r>
              <w:rPr>
                <w:rStyle w:val="2105pt"/>
              </w:rPr>
              <w:t>в тому числі: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140"/>
            </w:pPr>
            <w:r>
              <w:rPr>
                <w:rStyle w:val="2105pt"/>
              </w:rPr>
              <w:t>10.1.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теплова енергія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точна назва і номер лічильника;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одиниця вимірювання;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множник;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кількість цифр показника до коми;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рік виробництва;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період повірки лічильника (місяців);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остання повірка (дата);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інше (за потреби)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  <w:ind w:left="140"/>
            </w:pPr>
            <w:r>
              <w:rPr>
                <w:rStyle w:val="2105pt"/>
              </w:rPr>
              <w:t>10.2.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</w:pPr>
            <w:r>
              <w:rPr>
                <w:b/>
                <w:bCs/>
              </w:rPr>
              <w:t>електрична енергія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161C" w:rsidTr="002D21CD">
        <w:trPr>
          <w:trHeight w:hRule="exact" w:val="2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точна назва і номер лічильника;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554" w:lineRule="exact"/>
              <w:ind w:left="320"/>
            </w:pPr>
            <w:r>
              <w:rPr>
                <w:rStyle w:val="2CordiaUPC20pt"/>
              </w:rPr>
              <w:t>.</w:t>
            </w:r>
          </w:p>
        </w:tc>
      </w:tr>
      <w:tr w:rsidR="0042161C" w:rsidTr="002D21CD">
        <w:trPr>
          <w:trHeight w:hRule="exact" w:val="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1C" w:rsidRDefault="0042161C" w:rsidP="002D21CD">
            <w:pPr>
              <w:pStyle w:val="23"/>
              <w:framePr w:w="9686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- одиниця вимірювання;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2D21CD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161C" w:rsidRDefault="0042161C" w:rsidP="0042161C">
      <w:pPr>
        <w:framePr w:w="9686" w:wrap="notBeside" w:vAnchor="text" w:hAnchor="text" w:xAlign="center" w:y="1"/>
        <w:rPr>
          <w:sz w:val="2"/>
          <w:szCs w:val="2"/>
        </w:rPr>
      </w:pPr>
    </w:p>
    <w:p w:rsidR="0042161C" w:rsidRDefault="0042161C" w:rsidP="0042161C">
      <w:pPr>
        <w:rPr>
          <w:sz w:val="2"/>
          <w:szCs w:val="2"/>
        </w:rPr>
      </w:pPr>
    </w:p>
    <w:p w:rsidR="0042161C" w:rsidRDefault="0042161C" w:rsidP="004216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813"/>
        <w:gridCol w:w="3173"/>
      </w:tblGrid>
      <w:tr w:rsidR="0042161C" w:rsidTr="0042161C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множник;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кількість цифр показника до коми;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рік виробництва;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період повірки лічильника (місяців);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остання повірка (дата);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інше (за потреби)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Pr="0042161C" w:rsidRDefault="00A37190" w:rsidP="00A37190">
            <w:pPr>
              <w:pStyle w:val="23"/>
              <w:shd w:val="clear" w:color="auto" w:fill="auto"/>
              <w:spacing w:line="266" w:lineRule="exact"/>
            </w:pPr>
            <w:r>
              <w:t>10,3</w:t>
            </w:r>
            <w:r w:rsidR="0042161C" w:rsidRPr="0042161C"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Pr="0042161C" w:rsidRDefault="0042161C" w:rsidP="0042161C">
            <w:pPr>
              <w:pStyle w:val="23"/>
              <w:shd w:val="clear" w:color="auto" w:fill="auto"/>
              <w:spacing w:line="244" w:lineRule="exact"/>
            </w:pPr>
            <w:r w:rsidRPr="0042161C">
              <w:rPr>
                <w:rStyle w:val="211pt"/>
                <w:sz w:val="28"/>
                <w:szCs w:val="28"/>
              </w:rPr>
              <w:t>природний газ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точна назва і номер лічильника;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одиниця вимірювання;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множник;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кількість цифр показника до коми;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рік виробництва;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період повірки лічильника (місяців);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остання повірка (дата);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інше (за потреби)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A37190" w:rsidP="00A37190">
            <w:pPr>
              <w:pStyle w:val="23"/>
              <w:shd w:val="clear" w:color="auto" w:fill="auto"/>
              <w:spacing w:line="266" w:lineRule="exact"/>
            </w:pPr>
            <w:r>
              <w:t>10,4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Pr="0042161C" w:rsidRDefault="0042161C" w:rsidP="0042161C">
            <w:pPr>
              <w:pStyle w:val="23"/>
              <w:shd w:val="clear" w:color="auto" w:fill="auto"/>
              <w:spacing w:line="244" w:lineRule="exact"/>
            </w:pPr>
            <w:r w:rsidRPr="0042161C">
              <w:rPr>
                <w:rStyle w:val="211pt"/>
                <w:sz w:val="28"/>
                <w:szCs w:val="28"/>
              </w:rPr>
              <w:t>холодна вода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точна назва і номер лічильника;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одиниця вимірювання;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множник;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кількість цифр показника до коми;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рік виробництва;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період повірки лічильника (місяців);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остання повірка (дата);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</w:pPr>
            <w:r>
              <w:t>- інше (за потреби)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8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61C" w:rsidRDefault="00A37190" w:rsidP="0042161C">
            <w:pPr>
              <w:pStyle w:val="23"/>
              <w:shd w:val="clear" w:color="auto" w:fill="auto"/>
              <w:spacing w:line="266" w:lineRule="exact"/>
              <w:ind w:left="180"/>
            </w:pPr>
            <w: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61C" w:rsidRPr="0042161C" w:rsidRDefault="0042161C" w:rsidP="0042161C">
            <w:pPr>
              <w:pStyle w:val="23"/>
              <w:shd w:val="clear" w:color="auto" w:fill="auto"/>
              <w:spacing w:line="264" w:lineRule="exact"/>
            </w:pPr>
            <w:r w:rsidRPr="0042161C">
              <w:rPr>
                <w:rStyle w:val="211pt"/>
                <w:sz w:val="28"/>
                <w:szCs w:val="28"/>
              </w:rPr>
              <w:t>Наявність частин будівель/споруд, приміщень, переданих в оренду із зазначенням порядку обліку споживання енергоресурсів орендарем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  <w:tr w:rsidR="0042161C" w:rsidTr="0042161C">
        <w:trPr>
          <w:trHeight w:hRule="exact"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66" w:lineRule="exact"/>
              <w:ind w:left="180"/>
            </w:pPr>
            <w: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61C" w:rsidRDefault="0042161C" w:rsidP="0042161C">
            <w:pPr>
              <w:pStyle w:val="23"/>
              <w:shd w:val="clear" w:color="auto" w:fill="auto"/>
              <w:spacing w:line="244" w:lineRule="exact"/>
            </w:pPr>
            <w:r>
              <w:rPr>
                <w:rStyle w:val="211pt"/>
              </w:rPr>
              <w:t>Коментарі (пояснення, пропозиції)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1C" w:rsidRDefault="0042161C" w:rsidP="0042161C">
            <w:pPr>
              <w:rPr>
                <w:sz w:val="10"/>
                <w:szCs w:val="10"/>
              </w:rPr>
            </w:pPr>
          </w:p>
        </w:tc>
      </w:tr>
    </w:tbl>
    <w:p w:rsidR="002A1BAC" w:rsidRDefault="002A1BAC" w:rsidP="002A1BAC">
      <w:pPr>
        <w:pStyle w:val="40"/>
        <w:shd w:val="clear" w:color="auto" w:fill="auto"/>
        <w:spacing w:line="600" w:lineRule="auto"/>
        <w:ind w:left="4200"/>
      </w:pPr>
    </w:p>
    <w:p w:rsidR="002A1BAC" w:rsidRDefault="002A1BAC" w:rsidP="002A1BAC">
      <w:pPr>
        <w:pStyle w:val="40"/>
        <w:shd w:val="clear" w:color="auto" w:fill="auto"/>
        <w:spacing w:line="600" w:lineRule="auto"/>
        <w:ind w:left="4200"/>
      </w:pPr>
    </w:p>
    <w:p w:rsidR="00852798" w:rsidRDefault="00852798" w:rsidP="002A1BAC">
      <w:pPr>
        <w:framePr w:h="422" w:hSpace="2914" w:wrap="notBeside" w:vAnchor="text" w:hAnchor="text" w:x="3937" w:y="1"/>
        <w:spacing w:line="600" w:lineRule="auto"/>
        <w:jc w:val="center"/>
        <w:rPr>
          <w:sz w:val="2"/>
          <w:szCs w:val="2"/>
        </w:rPr>
      </w:pPr>
    </w:p>
    <w:p w:rsidR="00852798" w:rsidRDefault="00852798" w:rsidP="002A1BAC">
      <w:pPr>
        <w:spacing w:line="600" w:lineRule="auto"/>
        <w:rPr>
          <w:sz w:val="2"/>
          <w:szCs w:val="2"/>
        </w:rPr>
      </w:pPr>
    </w:p>
    <w:p w:rsidR="00852798" w:rsidRDefault="00852798">
      <w:pPr>
        <w:rPr>
          <w:sz w:val="2"/>
          <w:szCs w:val="2"/>
        </w:rPr>
      </w:pPr>
    </w:p>
    <w:sectPr w:rsidR="00852798" w:rsidSect="0042161C">
      <w:type w:val="continuous"/>
      <w:pgSz w:w="11900" w:h="16840"/>
      <w:pgMar w:top="709" w:right="560" w:bottom="709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6E" w:rsidRDefault="00501D6E">
      <w:r>
        <w:separator/>
      </w:r>
    </w:p>
  </w:endnote>
  <w:endnote w:type="continuationSeparator" w:id="0">
    <w:p w:rsidR="00501D6E" w:rsidRDefault="005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6E" w:rsidRDefault="00501D6E"/>
  </w:footnote>
  <w:footnote w:type="continuationSeparator" w:id="0">
    <w:p w:rsidR="00501D6E" w:rsidRDefault="00501D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8"/>
    <w:rsid w:val="00084250"/>
    <w:rsid w:val="000924AE"/>
    <w:rsid w:val="000C1CC6"/>
    <w:rsid w:val="00101BB1"/>
    <w:rsid w:val="002A1BAC"/>
    <w:rsid w:val="0042161C"/>
    <w:rsid w:val="00421B5B"/>
    <w:rsid w:val="004A3649"/>
    <w:rsid w:val="00501D6E"/>
    <w:rsid w:val="00852798"/>
    <w:rsid w:val="00903442"/>
    <w:rsid w:val="00A37190"/>
    <w:rsid w:val="00A671C5"/>
    <w:rsid w:val="00C6299D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578C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Arial13ptExact">
    <w:name w:val="Подпись к картинке (2) + Arial;13 pt;Не курсив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57578C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Arial13ptExact0">
    <w:name w:val="Подпись к картинке (2) + Arial;13 pt;Не курсив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76B2E5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before="120" w:line="354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200" w:line="37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0" w:after="13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40" w:line="522" w:lineRule="exact"/>
      <w:outlineLvl w:val="0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532" w:lineRule="exact"/>
      <w:outlineLvl w:val="1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84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50"/>
    <w:rPr>
      <w:rFonts w:ascii="Tahoma" w:hAnsi="Tahoma" w:cs="Tahoma"/>
      <w:color w:val="000000"/>
      <w:sz w:val="16"/>
      <w:szCs w:val="16"/>
    </w:rPr>
  </w:style>
  <w:style w:type="character" w:customStyle="1" w:styleId="2105pt">
    <w:name w:val="Основной текст (2) + 10;5 pt;Не полужирный"/>
    <w:basedOn w:val="22"/>
    <w:rsid w:val="0042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enturyGothic105pt">
    <w:name w:val="Основной текст (2) + Century Gothic;10;5 pt;Не полужирный"/>
    <w:basedOn w:val="22"/>
    <w:rsid w:val="0042161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24pt">
    <w:name w:val="Основной текст (2) + CordiaUPC;24 pt;Не полужирный"/>
    <w:basedOn w:val="22"/>
    <w:rsid w:val="0042161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diaUPC20pt">
    <w:name w:val="Основной текст (2) + CordiaUPC;20 pt;Не полужирный"/>
    <w:basedOn w:val="22"/>
    <w:rsid w:val="0042161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2"/>
    <w:rsid w:val="0042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578C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Arial13ptExact">
    <w:name w:val="Подпись к картинке (2) + Arial;13 pt;Не курсив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57578C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Arial13ptExact0">
    <w:name w:val="Подпись к картинке (2) + Arial;13 pt;Не курсив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76B2E5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before="120" w:line="354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200" w:line="37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0" w:after="134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40" w:line="522" w:lineRule="exact"/>
      <w:outlineLvl w:val="0"/>
    </w:pPr>
    <w:rPr>
      <w:rFonts w:ascii="Franklin Gothic Heavy" w:eastAsia="Franklin Gothic Heavy" w:hAnsi="Franklin Gothic Heavy" w:cs="Franklin Gothic Heavy"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532" w:lineRule="exact"/>
      <w:outlineLvl w:val="1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84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50"/>
    <w:rPr>
      <w:rFonts w:ascii="Tahoma" w:hAnsi="Tahoma" w:cs="Tahoma"/>
      <w:color w:val="000000"/>
      <w:sz w:val="16"/>
      <w:szCs w:val="16"/>
    </w:rPr>
  </w:style>
  <w:style w:type="character" w:customStyle="1" w:styleId="2105pt">
    <w:name w:val="Основной текст (2) + 10;5 pt;Не полужирный"/>
    <w:basedOn w:val="22"/>
    <w:rsid w:val="0042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enturyGothic105pt">
    <w:name w:val="Основной текст (2) + Century Gothic;10;5 pt;Не полужирный"/>
    <w:basedOn w:val="22"/>
    <w:rsid w:val="0042161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24pt">
    <w:name w:val="Основной текст (2) + CordiaUPC;24 pt;Не полужирный"/>
    <w:basedOn w:val="22"/>
    <w:rsid w:val="0042161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diaUPC20pt">
    <w:name w:val="Основной текст (2) + CordiaUPC;20 pt;Не полужирный"/>
    <w:basedOn w:val="22"/>
    <w:rsid w:val="0042161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2"/>
    <w:rsid w:val="00421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C973-D650-46B4-A8D6-D42432D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Admin</cp:lastModifiedBy>
  <cp:revision>2</cp:revision>
  <dcterms:created xsi:type="dcterms:W3CDTF">2018-11-08T09:29:00Z</dcterms:created>
  <dcterms:modified xsi:type="dcterms:W3CDTF">2018-11-08T09:29:00Z</dcterms:modified>
</cp:coreProperties>
</file>