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2CF7B" w14:textId="77777777" w:rsidR="003F485E" w:rsidRPr="003F485E" w:rsidRDefault="003F485E" w:rsidP="003F485E">
      <w:pPr>
        <w:widowControl w:val="0"/>
        <w:adjustRightInd w:val="0"/>
        <w:spacing w:after="0" w:line="276" w:lineRule="auto"/>
        <w:jc w:val="center"/>
        <w:rPr>
          <w:rFonts w:ascii="Times New Roman" w:eastAsia="SimSun" w:hAnsi="Times New Roman" w:cs="Mangal"/>
          <w:kern w:val="0"/>
          <w:sz w:val="24"/>
          <w:szCs w:val="20"/>
          <w:lang w:eastAsia="ru-RU"/>
          <w14:ligatures w14:val="none"/>
        </w:rPr>
      </w:pPr>
    </w:p>
    <w:p w14:paraId="123E8C76" w14:textId="7555E96A" w:rsidR="003F485E" w:rsidRPr="003F485E" w:rsidRDefault="003F485E" w:rsidP="003F485E">
      <w:pPr>
        <w:widowControl w:val="0"/>
        <w:adjustRightInd w:val="0"/>
        <w:spacing w:after="0" w:line="276" w:lineRule="auto"/>
        <w:jc w:val="center"/>
        <w:rPr>
          <w:rFonts w:ascii="Times New Roman" w:eastAsia="SimSun" w:hAnsi="Times New Roman" w:cs="Mangal"/>
          <w:kern w:val="0"/>
          <w:sz w:val="24"/>
          <w:szCs w:val="20"/>
          <w:lang w:eastAsia="ru-RU"/>
          <w14:ligatures w14:val="none"/>
        </w:rPr>
      </w:pPr>
      <w:r w:rsidRPr="003F485E">
        <w:rPr>
          <w:rFonts w:ascii="Times New Roman" w:eastAsia="SimSun" w:hAnsi="Times New Roman" w:cs="Mangal"/>
          <w:noProof/>
          <w:kern w:val="0"/>
          <w:sz w:val="24"/>
          <w:szCs w:val="20"/>
          <w:lang w:eastAsia="ru-RU"/>
          <w14:ligatures w14:val="none"/>
        </w:rPr>
        <w:drawing>
          <wp:inline distT="0" distB="0" distL="0" distR="0" wp14:anchorId="69D8F2AD" wp14:editId="7BE87E0B">
            <wp:extent cx="428625" cy="628650"/>
            <wp:effectExtent l="0" t="0" r="9525" b="0"/>
            <wp:docPr id="41532381" name="Рисунок 1" descr="Зображення, що містить символ, логотип, емблема, текст&#10;&#10;Автоматично згенерований опис"/>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532381" name="Рисунок 1" descr="Зображення, що містить символ, логотип, емблема, текст&#10;&#10;Автоматично згенерований опис"/>
                    <pic:cNvPicPr preferRelativeResize="0">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628650"/>
                    </a:xfrm>
                    <a:prstGeom prst="rect">
                      <a:avLst/>
                    </a:prstGeom>
                    <a:solidFill>
                      <a:srgbClr val="FFFFFF"/>
                    </a:solidFill>
                    <a:ln>
                      <a:noFill/>
                    </a:ln>
                  </pic:spPr>
                </pic:pic>
              </a:graphicData>
            </a:graphic>
          </wp:inline>
        </w:drawing>
      </w:r>
    </w:p>
    <w:p w14:paraId="049F3821" w14:textId="77777777" w:rsidR="003F485E" w:rsidRPr="003F485E" w:rsidRDefault="003F485E" w:rsidP="003F485E">
      <w:pPr>
        <w:widowControl w:val="0"/>
        <w:adjustRightInd w:val="0"/>
        <w:spacing w:after="0" w:line="276" w:lineRule="auto"/>
        <w:jc w:val="center"/>
        <w:rPr>
          <w:rFonts w:ascii="Times New Roman" w:eastAsia="SimSun" w:hAnsi="Times New Roman" w:cs="Mangal"/>
          <w:kern w:val="0"/>
          <w:sz w:val="30"/>
          <w:szCs w:val="30"/>
          <w:lang w:eastAsia="ru-RU"/>
          <w14:ligatures w14:val="none"/>
        </w:rPr>
      </w:pPr>
      <w:r w:rsidRPr="003F485E">
        <w:rPr>
          <w:rFonts w:ascii="Times New Roman" w:eastAsia="SimSun" w:hAnsi="Times New Roman" w:cs="Mangal"/>
          <w:kern w:val="0"/>
          <w:sz w:val="30"/>
          <w:szCs w:val="30"/>
          <w:lang w:eastAsia="ru-RU"/>
          <w14:ligatures w14:val="none"/>
        </w:rPr>
        <w:t>УКРАЇНА</w:t>
      </w:r>
    </w:p>
    <w:p w14:paraId="6B38F25F" w14:textId="77777777" w:rsidR="003F485E" w:rsidRPr="003F485E" w:rsidRDefault="003F485E" w:rsidP="003F485E">
      <w:pPr>
        <w:widowControl w:val="0"/>
        <w:adjustRightInd w:val="0"/>
        <w:spacing w:after="0" w:line="240" w:lineRule="auto"/>
        <w:jc w:val="center"/>
        <w:rPr>
          <w:rFonts w:ascii="Times New Roman" w:eastAsia="SimSun" w:hAnsi="Times New Roman" w:cs="Mangal"/>
          <w:b/>
          <w:kern w:val="0"/>
          <w:sz w:val="30"/>
          <w:szCs w:val="30"/>
          <w:lang w:eastAsia="ru-RU"/>
          <w14:ligatures w14:val="none"/>
        </w:rPr>
      </w:pPr>
      <w:r w:rsidRPr="003F485E">
        <w:rPr>
          <w:rFonts w:ascii="Times New Roman" w:eastAsia="SimSun" w:hAnsi="Times New Roman" w:cs="Mangal"/>
          <w:color w:val="000080"/>
          <w:kern w:val="0"/>
          <w:sz w:val="30"/>
          <w:szCs w:val="30"/>
          <w:lang w:eastAsia="ru-RU"/>
          <w14:ligatures w14:val="none"/>
        </w:rPr>
        <w:t xml:space="preserve"> Чернівецька обласна рада</w:t>
      </w:r>
    </w:p>
    <w:p w14:paraId="02B7230C" w14:textId="77777777" w:rsidR="003F485E" w:rsidRPr="003F485E" w:rsidRDefault="003F485E" w:rsidP="003F485E">
      <w:pPr>
        <w:widowControl w:val="0"/>
        <w:adjustRightInd w:val="0"/>
        <w:spacing w:after="0" w:line="240" w:lineRule="auto"/>
        <w:jc w:val="center"/>
        <w:rPr>
          <w:rFonts w:ascii="Times New Roman" w:eastAsia="SimSun" w:hAnsi="Times New Roman" w:cs="Mangal"/>
          <w:kern w:val="0"/>
          <w:sz w:val="30"/>
          <w:szCs w:val="30"/>
          <w:lang w:eastAsia="ru-RU"/>
          <w14:ligatures w14:val="none"/>
        </w:rPr>
      </w:pPr>
      <w:r w:rsidRPr="003F485E">
        <w:rPr>
          <w:rFonts w:ascii="Times New Roman" w:eastAsia="SimSun" w:hAnsi="Times New Roman" w:cs="Mangal"/>
          <w:kern w:val="0"/>
          <w:sz w:val="30"/>
          <w:szCs w:val="30"/>
          <w:lang w:eastAsia="ru-RU"/>
          <w14:ligatures w14:val="none"/>
        </w:rPr>
        <w:t xml:space="preserve">Департамент освіти і науки </w:t>
      </w:r>
    </w:p>
    <w:p w14:paraId="46C832A4" w14:textId="77777777" w:rsidR="003F485E" w:rsidRPr="003F485E" w:rsidRDefault="003F485E" w:rsidP="003F485E">
      <w:pPr>
        <w:widowControl w:val="0"/>
        <w:adjustRightInd w:val="0"/>
        <w:spacing w:after="0" w:line="240" w:lineRule="auto"/>
        <w:jc w:val="center"/>
        <w:rPr>
          <w:rFonts w:ascii="Times New Roman" w:eastAsia="SimSun" w:hAnsi="Times New Roman" w:cs="Mangal"/>
          <w:kern w:val="0"/>
          <w:sz w:val="30"/>
          <w:szCs w:val="30"/>
          <w:lang w:eastAsia="ru-RU"/>
          <w14:ligatures w14:val="none"/>
        </w:rPr>
      </w:pPr>
      <w:r w:rsidRPr="003F485E">
        <w:rPr>
          <w:rFonts w:ascii="Times New Roman" w:eastAsia="SimSun" w:hAnsi="Times New Roman" w:cs="Mangal"/>
          <w:kern w:val="0"/>
          <w:sz w:val="30"/>
          <w:szCs w:val="30"/>
          <w:lang w:eastAsia="ru-RU"/>
          <w14:ligatures w14:val="none"/>
        </w:rPr>
        <w:t>Чернівецької обласної державної  адміністрації</w:t>
      </w:r>
    </w:p>
    <w:p w14:paraId="094B88AA" w14:textId="77777777" w:rsidR="003F485E" w:rsidRPr="003F485E" w:rsidRDefault="003F485E" w:rsidP="003F485E">
      <w:pPr>
        <w:widowControl w:val="0"/>
        <w:adjustRightInd w:val="0"/>
        <w:spacing w:after="0" w:line="240" w:lineRule="auto"/>
        <w:jc w:val="center"/>
        <w:rPr>
          <w:rFonts w:ascii="Times New Roman" w:eastAsia="SimSun" w:hAnsi="Times New Roman" w:cs="Mangal"/>
          <w:kern w:val="0"/>
          <w:sz w:val="30"/>
          <w:szCs w:val="30"/>
          <w:lang w:eastAsia="ru-RU"/>
          <w14:ligatures w14:val="none"/>
        </w:rPr>
      </w:pPr>
      <w:r w:rsidRPr="003F485E">
        <w:rPr>
          <w:rFonts w:ascii="Times New Roman" w:eastAsia="SimSun" w:hAnsi="Times New Roman" w:cs="Mangal"/>
          <w:kern w:val="0"/>
          <w:sz w:val="30"/>
          <w:szCs w:val="30"/>
          <w:lang w:eastAsia="ru-RU"/>
          <w14:ligatures w14:val="none"/>
        </w:rPr>
        <w:t>(обласної військової адміністрації)</w:t>
      </w:r>
    </w:p>
    <w:p w14:paraId="31C68606" w14:textId="77777777" w:rsidR="003F485E" w:rsidRPr="003F485E" w:rsidRDefault="003F485E" w:rsidP="003F485E">
      <w:pPr>
        <w:widowControl w:val="0"/>
        <w:pBdr>
          <w:bottom w:val="single" w:sz="12" w:space="0" w:color="00000A"/>
        </w:pBdr>
        <w:adjustRightInd w:val="0"/>
        <w:spacing w:after="0" w:line="240" w:lineRule="auto"/>
        <w:jc w:val="center"/>
        <w:rPr>
          <w:rFonts w:ascii="Times New Roman" w:eastAsia="SimSun" w:hAnsi="Times New Roman" w:cs="Mangal"/>
          <w:b/>
          <w:kern w:val="0"/>
          <w:sz w:val="28"/>
          <w:szCs w:val="28"/>
          <w:lang w:eastAsia="ru-RU"/>
          <w14:ligatures w14:val="none"/>
        </w:rPr>
      </w:pPr>
      <w:r w:rsidRPr="003F485E">
        <w:rPr>
          <w:rFonts w:ascii="Times New Roman" w:eastAsia="SimSun" w:hAnsi="Times New Roman" w:cs="Mangal"/>
          <w:b/>
          <w:kern w:val="0"/>
          <w:sz w:val="28"/>
          <w:szCs w:val="28"/>
          <w:lang w:eastAsia="ru-RU"/>
          <w14:ligatures w14:val="none"/>
        </w:rPr>
        <w:t xml:space="preserve">КУ «Навчально-методичний центр якості освіти </w:t>
      </w:r>
    </w:p>
    <w:p w14:paraId="28106AB9" w14:textId="77777777" w:rsidR="003F485E" w:rsidRPr="003F485E" w:rsidRDefault="003F485E" w:rsidP="003F485E">
      <w:pPr>
        <w:widowControl w:val="0"/>
        <w:pBdr>
          <w:bottom w:val="single" w:sz="12" w:space="0" w:color="00000A"/>
        </w:pBdr>
        <w:adjustRightInd w:val="0"/>
        <w:spacing w:after="0" w:line="240" w:lineRule="auto"/>
        <w:jc w:val="center"/>
        <w:rPr>
          <w:rFonts w:ascii="Times New Roman" w:eastAsia="SimSun" w:hAnsi="Times New Roman" w:cs="Mangal"/>
          <w:b/>
          <w:kern w:val="0"/>
          <w:sz w:val="28"/>
          <w:szCs w:val="28"/>
          <w:lang w:eastAsia="ru-RU"/>
          <w14:ligatures w14:val="none"/>
        </w:rPr>
      </w:pPr>
      <w:r w:rsidRPr="003F485E">
        <w:rPr>
          <w:rFonts w:ascii="Times New Roman" w:eastAsia="SimSun" w:hAnsi="Times New Roman" w:cs="Mangal"/>
          <w:b/>
          <w:kern w:val="0"/>
          <w:sz w:val="28"/>
          <w:szCs w:val="28"/>
          <w:lang w:eastAsia="ru-RU"/>
          <w14:ligatures w14:val="none"/>
        </w:rPr>
        <w:t>та координації господарської діяльності навчальних закладів області»</w:t>
      </w:r>
    </w:p>
    <w:p w14:paraId="18DB0D2E" w14:textId="77777777" w:rsidR="003F485E" w:rsidRPr="003F485E" w:rsidRDefault="003F485E" w:rsidP="003F485E">
      <w:pPr>
        <w:widowControl w:val="0"/>
        <w:pBdr>
          <w:bottom w:val="single" w:sz="12" w:space="0" w:color="00000A"/>
        </w:pBdr>
        <w:adjustRightInd w:val="0"/>
        <w:spacing w:after="0" w:line="240" w:lineRule="auto"/>
        <w:jc w:val="center"/>
        <w:rPr>
          <w:rFonts w:ascii="Times New Roman" w:eastAsia="SimSun" w:hAnsi="Times New Roman" w:cs="Mangal"/>
          <w:b/>
          <w:kern w:val="0"/>
          <w:sz w:val="24"/>
          <w:szCs w:val="24"/>
          <w:lang w:eastAsia="ru-RU"/>
          <w14:ligatures w14:val="none"/>
        </w:rPr>
      </w:pPr>
      <w:r w:rsidRPr="003F485E">
        <w:rPr>
          <w:rFonts w:ascii="Times New Roman" w:eastAsia="SimSun" w:hAnsi="Times New Roman" w:cs="Mangal"/>
          <w:b/>
          <w:kern w:val="0"/>
          <w:sz w:val="24"/>
          <w:szCs w:val="24"/>
          <w:lang w:eastAsia="ru-RU"/>
          <w14:ligatures w14:val="none"/>
        </w:rPr>
        <w:t>(Центр якості освіти)</w:t>
      </w:r>
    </w:p>
    <w:p w14:paraId="26956C9D" w14:textId="77777777" w:rsidR="003F485E" w:rsidRPr="003F485E" w:rsidRDefault="003F485E" w:rsidP="003F485E">
      <w:pPr>
        <w:widowControl w:val="0"/>
        <w:pBdr>
          <w:bottom w:val="single" w:sz="12" w:space="0" w:color="00000A"/>
        </w:pBdr>
        <w:adjustRightInd w:val="0"/>
        <w:spacing w:after="0" w:line="240" w:lineRule="auto"/>
        <w:jc w:val="center"/>
        <w:rPr>
          <w:rFonts w:ascii="Times New Roman" w:eastAsia="SimSun" w:hAnsi="Times New Roman" w:cs="Mangal"/>
          <w:i/>
          <w:kern w:val="0"/>
          <w:sz w:val="24"/>
          <w:szCs w:val="20"/>
          <w:lang w:eastAsia="ru-RU"/>
          <w14:ligatures w14:val="none"/>
        </w:rPr>
      </w:pPr>
      <w:r w:rsidRPr="003F485E">
        <w:rPr>
          <w:rFonts w:ascii="Times New Roman" w:eastAsia="SimSun" w:hAnsi="Times New Roman" w:cs="Mangal"/>
          <w:i/>
          <w:kern w:val="0"/>
          <w:sz w:val="24"/>
          <w:szCs w:val="20"/>
          <w:lang w:eastAsia="ru-RU"/>
          <w14:ligatures w14:val="none"/>
        </w:rPr>
        <w:t xml:space="preserve">вул. Аркадія Жуковського,23; м. Чернівці; 58002; </w:t>
      </w:r>
      <w:proofErr w:type="spellStart"/>
      <w:r w:rsidRPr="003F485E">
        <w:rPr>
          <w:rFonts w:ascii="Times New Roman" w:eastAsia="SimSun" w:hAnsi="Times New Roman" w:cs="Mangal"/>
          <w:i/>
          <w:kern w:val="0"/>
          <w:sz w:val="24"/>
          <w:szCs w:val="20"/>
          <w:lang w:eastAsia="ru-RU"/>
          <w14:ligatures w14:val="none"/>
        </w:rPr>
        <w:t>тел</w:t>
      </w:r>
      <w:proofErr w:type="spellEnd"/>
      <w:r w:rsidRPr="003F485E">
        <w:rPr>
          <w:rFonts w:ascii="Times New Roman" w:eastAsia="SimSun" w:hAnsi="Times New Roman" w:cs="Mangal"/>
          <w:i/>
          <w:kern w:val="0"/>
          <w:sz w:val="24"/>
          <w:szCs w:val="20"/>
          <w:lang w:eastAsia="ru-RU"/>
          <w14:ligatures w14:val="none"/>
        </w:rPr>
        <w:t>. (0372) 55-08-10</w:t>
      </w:r>
    </w:p>
    <w:p w14:paraId="4D7480C7" w14:textId="77777777" w:rsidR="003F485E" w:rsidRPr="003F485E" w:rsidRDefault="003F485E" w:rsidP="003F485E">
      <w:pPr>
        <w:widowControl w:val="0"/>
        <w:pBdr>
          <w:bottom w:val="single" w:sz="12" w:space="0" w:color="00000A"/>
        </w:pBdr>
        <w:adjustRightInd w:val="0"/>
        <w:spacing w:after="0" w:line="240" w:lineRule="auto"/>
        <w:jc w:val="center"/>
        <w:rPr>
          <w:rFonts w:ascii="Times New Roman" w:eastAsia="SimSun" w:hAnsi="Times New Roman" w:cs="Mangal"/>
          <w:i/>
          <w:kern w:val="0"/>
          <w:sz w:val="24"/>
          <w:szCs w:val="20"/>
          <w:lang w:eastAsia="ru-RU"/>
          <w14:ligatures w14:val="none"/>
        </w:rPr>
      </w:pPr>
      <w:r w:rsidRPr="003F485E">
        <w:rPr>
          <w:rFonts w:ascii="Times New Roman" w:eastAsia="SimSun" w:hAnsi="Times New Roman" w:cs="Mangal"/>
          <w:i/>
          <w:kern w:val="0"/>
          <w:sz w:val="24"/>
          <w:szCs w:val="20"/>
          <w:lang w:eastAsia="ru-RU"/>
          <w14:ligatures w14:val="none"/>
        </w:rPr>
        <w:t>е-</w:t>
      </w:r>
      <w:proofErr w:type="spellStart"/>
      <w:r w:rsidRPr="003F485E">
        <w:rPr>
          <w:rFonts w:ascii="Times New Roman" w:eastAsia="SimSun" w:hAnsi="Times New Roman" w:cs="Mangal"/>
          <w:i/>
          <w:kern w:val="0"/>
          <w:sz w:val="24"/>
          <w:szCs w:val="20"/>
          <w:lang w:eastAsia="ru-RU"/>
          <w14:ligatures w14:val="none"/>
        </w:rPr>
        <w:t>mail</w:t>
      </w:r>
      <w:proofErr w:type="spellEnd"/>
      <w:r w:rsidRPr="003F485E">
        <w:rPr>
          <w:rFonts w:ascii="Times New Roman" w:eastAsia="SimSun" w:hAnsi="Times New Roman" w:cs="Mangal"/>
          <w:i/>
          <w:kern w:val="0"/>
          <w:sz w:val="24"/>
          <w:szCs w:val="20"/>
          <w:lang w:eastAsia="ru-RU"/>
          <w14:ligatures w14:val="none"/>
        </w:rPr>
        <w:t xml:space="preserve">: </w:t>
      </w:r>
      <w:proofErr w:type="spellStart"/>
      <w:r w:rsidRPr="003F485E">
        <w:rPr>
          <w:rFonts w:ascii="Times New Roman" w:eastAsia="SimSun" w:hAnsi="Times New Roman" w:cs="Mangal"/>
          <w:i/>
          <w:kern w:val="0"/>
          <w:sz w:val="24"/>
          <w:szCs w:val="20"/>
          <w:lang w:val="en-US" w:eastAsia="ru-RU"/>
          <w14:ligatures w14:val="none"/>
        </w:rPr>
        <w:t>analitykcv</w:t>
      </w:r>
      <w:proofErr w:type="spellEnd"/>
      <w:r w:rsidRPr="003F485E">
        <w:rPr>
          <w:rFonts w:ascii="Times New Roman" w:eastAsia="SimSun" w:hAnsi="Times New Roman" w:cs="Mangal"/>
          <w:i/>
          <w:kern w:val="0"/>
          <w:sz w:val="24"/>
          <w:szCs w:val="20"/>
          <w:lang w:eastAsia="ru-RU"/>
          <w14:ligatures w14:val="none"/>
        </w:rPr>
        <w:t>@</w:t>
      </w:r>
      <w:proofErr w:type="spellStart"/>
      <w:r w:rsidRPr="003F485E">
        <w:rPr>
          <w:rFonts w:ascii="Times New Roman" w:eastAsia="SimSun" w:hAnsi="Times New Roman" w:cs="Mangal"/>
          <w:i/>
          <w:kern w:val="0"/>
          <w:sz w:val="24"/>
          <w:szCs w:val="20"/>
          <w:lang w:val="en-US" w:eastAsia="ru-RU"/>
          <w14:ligatures w14:val="none"/>
        </w:rPr>
        <w:t>ukr</w:t>
      </w:r>
      <w:proofErr w:type="spellEnd"/>
      <w:r w:rsidRPr="003F485E">
        <w:rPr>
          <w:rFonts w:ascii="Times New Roman" w:eastAsia="SimSun" w:hAnsi="Times New Roman" w:cs="Mangal"/>
          <w:i/>
          <w:kern w:val="0"/>
          <w:sz w:val="24"/>
          <w:szCs w:val="20"/>
          <w:lang w:eastAsia="ru-RU"/>
          <w14:ligatures w14:val="none"/>
        </w:rPr>
        <w:t>.</w:t>
      </w:r>
      <w:r w:rsidRPr="003F485E">
        <w:rPr>
          <w:rFonts w:ascii="Times New Roman" w:eastAsia="SimSun" w:hAnsi="Times New Roman" w:cs="Mangal"/>
          <w:i/>
          <w:kern w:val="0"/>
          <w:sz w:val="24"/>
          <w:szCs w:val="20"/>
          <w:lang w:val="en-US" w:eastAsia="ru-RU"/>
          <w14:ligatures w14:val="none"/>
        </w:rPr>
        <w:t>net</w:t>
      </w:r>
      <w:r w:rsidRPr="003F485E">
        <w:rPr>
          <w:rFonts w:ascii="Times New Roman" w:eastAsia="SimSun" w:hAnsi="Times New Roman" w:cs="Mangal"/>
          <w:i/>
          <w:kern w:val="0"/>
          <w:sz w:val="24"/>
          <w:szCs w:val="20"/>
          <w:lang w:eastAsia="ru-RU"/>
          <w14:ligatures w14:val="none"/>
        </w:rPr>
        <w:t>; код ЕДРПОУ  38289540</w:t>
      </w:r>
    </w:p>
    <w:p w14:paraId="6F65E9F5" w14:textId="77777777" w:rsidR="00B769B1" w:rsidRDefault="00B769B1" w:rsidP="003F485E">
      <w:pPr>
        <w:spacing w:after="0" w:line="240" w:lineRule="auto"/>
        <w:rPr>
          <w:rFonts w:ascii="Times New Roman" w:eastAsia="Times New Roman" w:hAnsi="Times New Roman" w:cs="Times New Roman"/>
          <w:kern w:val="0"/>
          <w:sz w:val="28"/>
          <w:szCs w:val="28"/>
          <w:lang w:eastAsia="ru-RU"/>
          <w14:ligatures w14:val="none"/>
        </w:rPr>
      </w:pPr>
    </w:p>
    <w:p w14:paraId="1E0B0634" w14:textId="18460217" w:rsidR="003F485E" w:rsidRPr="003F485E" w:rsidRDefault="00B769B1" w:rsidP="00B769B1">
      <w:pPr>
        <w:spacing w:after="0" w:line="240" w:lineRule="auto"/>
        <w:rPr>
          <w:rFonts w:ascii="Times New Roman" w:eastAsia="Times New Roman" w:hAnsi="Times New Roman" w:cs="Times New Roman"/>
          <w:b/>
          <w:bCs/>
          <w:color w:val="000000"/>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21.01.2025</w:t>
      </w:r>
      <w:r w:rsidR="003F485E" w:rsidRPr="003F485E">
        <w:rPr>
          <w:rFonts w:ascii="Times New Roman" w:eastAsia="Times New Roman" w:hAnsi="Times New Roman" w:cs="Times New Roman"/>
          <w:kern w:val="0"/>
          <w:sz w:val="28"/>
          <w:szCs w:val="28"/>
          <w:lang w:eastAsia="ru-RU"/>
          <w14:ligatures w14:val="none"/>
        </w:rPr>
        <w:t xml:space="preserve"> № </w:t>
      </w:r>
      <w:r>
        <w:rPr>
          <w:rFonts w:ascii="Times New Roman" w:eastAsia="Times New Roman" w:hAnsi="Times New Roman" w:cs="Times New Roman"/>
          <w:kern w:val="0"/>
          <w:sz w:val="28"/>
          <w:szCs w:val="28"/>
          <w:lang w:eastAsia="ru-RU"/>
          <w14:ligatures w14:val="none"/>
        </w:rPr>
        <w:t>02-06/14</w:t>
      </w:r>
      <w:r w:rsidR="003F485E" w:rsidRPr="003F485E">
        <w:rPr>
          <w:rFonts w:ascii="Times New Roman" w:eastAsia="Times New Roman" w:hAnsi="Times New Roman" w:cs="Times New Roman"/>
          <w:kern w:val="0"/>
          <w:sz w:val="28"/>
          <w:szCs w:val="28"/>
          <w:lang w:eastAsia="ru-RU"/>
          <w14:ligatures w14:val="none"/>
        </w:rPr>
        <w:t xml:space="preserve"> </w:t>
      </w:r>
      <w:r w:rsidR="003F485E" w:rsidRPr="003F485E">
        <w:rPr>
          <w:rFonts w:ascii="Times New Roman" w:eastAsia="Times New Roman" w:hAnsi="Times New Roman" w:cs="Times New Roman"/>
          <w:b/>
          <w:bCs/>
          <w:color w:val="000000"/>
          <w:kern w:val="0"/>
          <w:sz w:val="28"/>
          <w:szCs w:val="28"/>
          <w:lang w:eastAsia="ru-RU"/>
          <w14:ligatures w14:val="none"/>
        </w:rPr>
        <w:t xml:space="preserve">                                         Керівникам місцевих органів</w:t>
      </w:r>
    </w:p>
    <w:p w14:paraId="27F9AE77" w14:textId="77777777" w:rsidR="003F485E" w:rsidRPr="003F485E" w:rsidRDefault="003F485E" w:rsidP="003F485E">
      <w:pPr>
        <w:suppressAutoHyphens/>
        <w:autoSpaceDN w:val="0"/>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3F485E">
        <w:rPr>
          <w:rFonts w:ascii="Times New Roman" w:eastAsia="Times New Roman" w:hAnsi="Times New Roman" w:cs="Times New Roman"/>
          <w:b/>
          <w:bCs/>
          <w:color w:val="000000"/>
          <w:kern w:val="0"/>
          <w:sz w:val="28"/>
          <w:szCs w:val="28"/>
          <w:lang w:eastAsia="ru-RU"/>
          <w14:ligatures w14:val="none"/>
        </w:rPr>
        <w:t xml:space="preserve">                                                                    управління у сфері освіти</w:t>
      </w:r>
    </w:p>
    <w:p w14:paraId="30A6E033" w14:textId="77777777" w:rsidR="003F485E" w:rsidRPr="003F485E" w:rsidRDefault="003F485E" w:rsidP="003F485E">
      <w:pPr>
        <w:suppressAutoHyphens/>
        <w:autoSpaceDN w:val="0"/>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3F485E">
        <w:rPr>
          <w:rFonts w:ascii="Times New Roman" w:eastAsia="Times New Roman" w:hAnsi="Times New Roman" w:cs="Times New Roman"/>
          <w:b/>
          <w:bCs/>
          <w:color w:val="000000"/>
          <w:kern w:val="0"/>
          <w:sz w:val="28"/>
          <w:szCs w:val="28"/>
          <w:lang w:eastAsia="ru-RU"/>
          <w14:ligatures w14:val="none"/>
        </w:rPr>
        <w:t xml:space="preserve">                                                                територіальних громад </w:t>
      </w:r>
    </w:p>
    <w:p w14:paraId="0CF3DD9F" w14:textId="77777777" w:rsidR="003F485E" w:rsidRPr="003F485E" w:rsidRDefault="003F485E" w:rsidP="003F485E">
      <w:pPr>
        <w:suppressAutoHyphens/>
        <w:autoSpaceDN w:val="0"/>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3F485E">
        <w:rPr>
          <w:rFonts w:ascii="Times New Roman" w:eastAsia="Times New Roman" w:hAnsi="Times New Roman" w:cs="Times New Roman"/>
          <w:b/>
          <w:bCs/>
          <w:color w:val="000000"/>
          <w:kern w:val="0"/>
          <w:sz w:val="28"/>
          <w:szCs w:val="28"/>
          <w:lang w:eastAsia="ru-RU"/>
          <w14:ligatures w14:val="none"/>
        </w:rPr>
        <w:t xml:space="preserve">                                                             Чернівецької області</w:t>
      </w:r>
    </w:p>
    <w:p w14:paraId="0289CF1E" w14:textId="77777777" w:rsidR="003F485E" w:rsidRPr="003F485E" w:rsidRDefault="003F485E" w:rsidP="003F485E">
      <w:pPr>
        <w:suppressAutoHyphens/>
        <w:autoSpaceDN w:val="0"/>
        <w:spacing w:after="0" w:line="240" w:lineRule="auto"/>
        <w:jc w:val="center"/>
        <w:rPr>
          <w:rFonts w:ascii="Times New Roman" w:eastAsia="Times New Roman" w:hAnsi="Times New Roman" w:cs="Times New Roman"/>
          <w:b/>
          <w:bCs/>
          <w:color w:val="000000"/>
          <w:kern w:val="0"/>
          <w:sz w:val="28"/>
          <w:szCs w:val="28"/>
          <w:lang w:eastAsia="ru-RU"/>
          <w14:ligatures w14:val="none"/>
        </w:rPr>
      </w:pPr>
    </w:p>
    <w:p w14:paraId="7BDB67C5" w14:textId="77777777" w:rsidR="003F485E" w:rsidRPr="003F485E" w:rsidRDefault="003F485E" w:rsidP="003F485E">
      <w:pPr>
        <w:suppressAutoHyphens/>
        <w:autoSpaceDN w:val="0"/>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3F485E">
        <w:rPr>
          <w:rFonts w:ascii="Times New Roman" w:eastAsia="Times New Roman" w:hAnsi="Times New Roman" w:cs="Times New Roman"/>
          <w:b/>
          <w:bCs/>
          <w:color w:val="000000"/>
          <w:kern w:val="0"/>
          <w:sz w:val="28"/>
          <w:szCs w:val="28"/>
          <w:lang w:eastAsia="ru-RU"/>
          <w14:ligatures w14:val="none"/>
        </w:rPr>
        <w:tab/>
      </w:r>
      <w:r w:rsidRPr="003F485E">
        <w:rPr>
          <w:rFonts w:ascii="Times New Roman" w:eastAsia="Times New Roman" w:hAnsi="Times New Roman" w:cs="Times New Roman"/>
          <w:b/>
          <w:bCs/>
          <w:color w:val="000000"/>
          <w:kern w:val="0"/>
          <w:sz w:val="28"/>
          <w:szCs w:val="28"/>
          <w:lang w:eastAsia="ru-RU"/>
          <w14:ligatures w14:val="none"/>
        </w:rPr>
        <w:tab/>
      </w:r>
      <w:r w:rsidRPr="003F485E">
        <w:rPr>
          <w:rFonts w:ascii="Times New Roman" w:eastAsia="Times New Roman" w:hAnsi="Times New Roman" w:cs="Times New Roman"/>
          <w:b/>
          <w:bCs/>
          <w:color w:val="000000"/>
          <w:kern w:val="0"/>
          <w:sz w:val="28"/>
          <w:szCs w:val="28"/>
          <w:lang w:eastAsia="ru-RU"/>
          <w14:ligatures w14:val="none"/>
        </w:rPr>
        <w:tab/>
      </w:r>
      <w:r w:rsidRPr="003F485E">
        <w:rPr>
          <w:rFonts w:ascii="Times New Roman" w:eastAsia="Times New Roman" w:hAnsi="Times New Roman" w:cs="Times New Roman"/>
          <w:b/>
          <w:bCs/>
          <w:color w:val="000000"/>
          <w:kern w:val="0"/>
          <w:sz w:val="28"/>
          <w:szCs w:val="28"/>
          <w:lang w:eastAsia="ru-RU"/>
          <w14:ligatures w14:val="none"/>
        </w:rPr>
        <w:tab/>
      </w:r>
      <w:r w:rsidRPr="003F485E">
        <w:rPr>
          <w:rFonts w:ascii="Times New Roman" w:eastAsia="Times New Roman" w:hAnsi="Times New Roman" w:cs="Times New Roman"/>
          <w:b/>
          <w:bCs/>
          <w:color w:val="000000"/>
          <w:kern w:val="0"/>
          <w:sz w:val="28"/>
          <w:szCs w:val="28"/>
          <w:lang w:eastAsia="ru-RU"/>
          <w14:ligatures w14:val="none"/>
        </w:rPr>
        <w:tab/>
      </w:r>
      <w:r w:rsidRPr="003F485E">
        <w:rPr>
          <w:rFonts w:ascii="Times New Roman" w:eastAsia="Times New Roman" w:hAnsi="Times New Roman" w:cs="Times New Roman"/>
          <w:b/>
          <w:bCs/>
          <w:color w:val="000000"/>
          <w:kern w:val="0"/>
          <w:sz w:val="28"/>
          <w:szCs w:val="28"/>
          <w:lang w:eastAsia="ru-RU"/>
          <w14:ligatures w14:val="none"/>
        </w:rPr>
        <w:tab/>
      </w:r>
      <w:r w:rsidRPr="003F485E">
        <w:rPr>
          <w:rFonts w:ascii="Times New Roman" w:eastAsia="Times New Roman" w:hAnsi="Times New Roman" w:cs="Times New Roman"/>
          <w:b/>
          <w:bCs/>
          <w:color w:val="000000"/>
          <w:kern w:val="0"/>
          <w:sz w:val="28"/>
          <w:szCs w:val="28"/>
          <w:lang w:eastAsia="ru-RU"/>
          <w14:ligatures w14:val="none"/>
        </w:rPr>
        <w:tab/>
        <w:t xml:space="preserve">       Директорам закладів загальної</w:t>
      </w:r>
    </w:p>
    <w:p w14:paraId="2B28E16A" w14:textId="77777777" w:rsidR="003F485E" w:rsidRPr="003F485E" w:rsidRDefault="003F485E" w:rsidP="003F485E">
      <w:pPr>
        <w:suppressAutoHyphens/>
        <w:autoSpaceDN w:val="0"/>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3F485E">
        <w:rPr>
          <w:rFonts w:ascii="Times New Roman" w:eastAsia="Times New Roman" w:hAnsi="Times New Roman" w:cs="Times New Roman"/>
          <w:b/>
          <w:bCs/>
          <w:color w:val="000000"/>
          <w:kern w:val="0"/>
          <w:sz w:val="28"/>
          <w:szCs w:val="28"/>
          <w:lang w:eastAsia="ru-RU"/>
          <w14:ligatures w14:val="none"/>
        </w:rPr>
        <w:t xml:space="preserve">                                                                      середньої освіти обласного </w:t>
      </w:r>
    </w:p>
    <w:p w14:paraId="5A5C58D4" w14:textId="77777777" w:rsidR="003F485E" w:rsidRPr="003F485E" w:rsidRDefault="003F485E" w:rsidP="003F485E">
      <w:pPr>
        <w:suppressAutoHyphens/>
        <w:autoSpaceDN w:val="0"/>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3F485E">
        <w:rPr>
          <w:rFonts w:ascii="Times New Roman" w:eastAsia="Times New Roman" w:hAnsi="Times New Roman" w:cs="Times New Roman"/>
          <w:b/>
          <w:bCs/>
          <w:color w:val="000000"/>
          <w:kern w:val="0"/>
          <w:sz w:val="28"/>
          <w:szCs w:val="28"/>
          <w:lang w:eastAsia="ru-RU"/>
          <w14:ligatures w14:val="none"/>
        </w:rPr>
        <w:t xml:space="preserve">                                                     підпорядкування</w:t>
      </w:r>
    </w:p>
    <w:p w14:paraId="24E1E214" w14:textId="47E87C82" w:rsidR="003F485E" w:rsidRDefault="003F485E" w:rsidP="003F485E">
      <w:pPr>
        <w:spacing w:before="100" w:beforeAutospacing="1" w:after="100" w:afterAutospacing="1" w:line="240" w:lineRule="auto"/>
        <w:outlineLvl w:val="0"/>
        <w:rPr>
          <w:rFonts w:ascii="Times New Roman" w:eastAsia="Times New Roman" w:hAnsi="Times New Roman" w:cs="Times New Roman"/>
          <w:b/>
          <w:bCs/>
          <w:kern w:val="36"/>
          <w:sz w:val="28"/>
          <w:szCs w:val="28"/>
          <w:lang w:eastAsia="uk-UA"/>
          <w14:ligatures w14:val="none"/>
        </w:rPr>
      </w:pPr>
      <w:r w:rsidRPr="003F485E">
        <w:rPr>
          <w:rFonts w:ascii="Times New Roman" w:eastAsia="Times New Roman" w:hAnsi="Times New Roman" w:cs="Times New Roman"/>
          <w:b/>
          <w:bCs/>
          <w:kern w:val="36"/>
          <w:sz w:val="28"/>
          <w:szCs w:val="28"/>
          <w:lang w:eastAsia="uk-UA"/>
          <w14:ligatures w14:val="none"/>
        </w:rPr>
        <w:t xml:space="preserve">Щодо оновлення Правил     </w:t>
      </w:r>
      <w:r>
        <w:rPr>
          <w:rFonts w:ascii="Times New Roman" w:eastAsia="Times New Roman" w:hAnsi="Times New Roman" w:cs="Times New Roman"/>
          <w:b/>
          <w:bCs/>
          <w:kern w:val="36"/>
          <w:sz w:val="28"/>
          <w:szCs w:val="28"/>
          <w:lang w:eastAsia="uk-UA"/>
          <w14:ligatures w14:val="none"/>
        </w:rPr>
        <w:t xml:space="preserve">      </w:t>
      </w:r>
      <w:r w:rsidRPr="003F485E">
        <w:rPr>
          <w:rFonts w:ascii="Times New Roman" w:eastAsia="Times New Roman" w:hAnsi="Times New Roman" w:cs="Times New Roman"/>
          <w:b/>
          <w:bCs/>
          <w:kern w:val="36"/>
          <w:sz w:val="28"/>
          <w:szCs w:val="28"/>
          <w:lang w:eastAsia="uk-UA"/>
          <w14:ligatures w14:val="none"/>
        </w:rPr>
        <w:t xml:space="preserve">                                                              військового обліку</w:t>
      </w:r>
    </w:p>
    <w:p w14:paraId="14BCE03D" w14:textId="77777777" w:rsidR="00B769B1" w:rsidRPr="003F485E" w:rsidRDefault="00B769B1" w:rsidP="003F485E">
      <w:pPr>
        <w:spacing w:before="100" w:beforeAutospacing="1" w:after="100" w:afterAutospacing="1" w:line="240" w:lineRule="auto"/>
        <w:outlineLvl w:val="0"/>
        <w:rPr>
          <w:rFonts w:ascii="Times New Roman" w:eastAsia="Times New Roman" w:hAnsi="Times New Roman" w:cs="Times New Roman"/>
          <w:b/>
          <w:bCs/>
          <w:kern w:val="36"/>
          <w:sz w:val="28"/>
          <w:szCs w:val="28"/>
          <w:lang w:eastAsia="uk-UA"/>
          <w14:ligatures w14:val="none"/>
        </w:rPr>
      </w:pPr>
    </w:p>
    <w:p w14:paraId="2F3DDD1A" w14:textId="1247DA8F" w:rsidR="00E04058" w:rsidRDefault="00E04058"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Надсилаємо інформацію щодо оновлення Правил військового обліку для використання у роботі. </w:t>
      </w:r>
    </w:p>
    <w:p w14:paraId="5054EB92" w14:textId="2CDCD757" w:rsidR="00FB6CA0" w:rsidRPr="00FB6CA0" w:rsidRDefault="00FB6CA0"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FB6CA0">
        <w:rPr>
          <w:rFonts w:ascii="Times New Roman" w:eastAsia="Times New Roman" w:hAnsi="Times New Roman" w:cs="Times New Roman"/>
          <w:kern w:val="0"/>
          <w:sz w:val="28"/>
          <w:szCs w:val="28"/>
          <w:lang w:eastAsia="uk-UA"/>
          <w14:ligatures w14:val="none"/>
        </w:rPr>
        <w:t xml:space="preserve">16 січня 2025 року постановою КМУ від 31.12.2024 №1558 до Правил військового обліку </w:t>
      </w:r>
      <w:proofErr w:type="spellStart"/>
      <w:r w:rsidRPr="00FB6CA0">
        <w:rPr>
          <w:rFonts w:ascii="Times New Roman" w:eastAsia="Times New Roman" w:hAnsi="Times New Roman" w:cs="Times New Roman"/>
          <w:kern w:val="0"/>
          <w:sz w:val="28"/>
          <w:szCs w:val="28"/>
          <w:lang w:eastAsia="uk-UA"/>
          <w14:ligatures w14:val="none"/>
        </w:rPr>
        <w:t>внесено</w:t>
      </w:r>
      <w:proofErr w:type="spellEnd"/>
      <w:r w:rsidRPr="00FB6CA0">
        <w:rPr>
          <w:rFonts w:ascii="Times New Roman" w:eastAsia="Times New Roman" w:hAnsi="Times New Roman" w:cs="Times New Roman"/>
          <w:kern w:val="0"/>
          <w:sz w:val="28"/>
          <w:szCs w:val="28"/>
          <w:lang w:eastAsia="uk-UA"/>
          <w14:ligatures w14:val="none"/>
        </w:rPr>
        <w:t xml:space="preserve"> чергові зміни. У зв’язку з цим до вашої уваги відповіді на актуальні питання, які вже хвилюють відповідальних за ведення військового обліку</w:t>
      </w:r>
    </w:p>
    <w:p w14:paraId="5EDF5C38" w14:textId="77777777" w:rsidR="00FB6CA0" w:rsidRDefault="00FB6CA0" w:rsidP="00FB6CA0">
      <w:pPr>
        <w:spacing w:after="0" w:line="240" w:lineRule="auto"/>
        <w:jc w:val="both"/>
        <w:outlineLvl w:val="2"/>
        <w:rPr>
          <w:rFonts w:ascii="Times New Roman" w:eastAsia="Times New Roman" w:hAnsi="Times New Roman" w:cs="Times New Roman"/>
          <w:b/>
          <w:bCs/>
          <w:kern w:val="0"/>
          <w:sz w:val="28"/>
          <w:szCs w:val="28"/>
          <w:lang w:eastAsia="uk-UA"/>
          <w14:ligatures w14:val="none"/>
        </w:rPr>
      </w:pPr>
    </w:p>
    <w:p w14:paraId="7D5FF323" w14:textId="55C41826" w:rsidR="00FB6CA0" w:rsidRDefault="00FB6CA0" w:rsidP="00FB6CA0">
      <w:pPr>
        <w:spacing w:after="0" w:line="240" w:lineRule="auto"/>
        <w:jc w:val="center"/>
        <w:outlineLvl w:val="2"/>
        <w:rPr>
          <w:rFonts w:ascii="Times New Roman" w:eastAsia="Times New Roman" w:hAnsi="Times New Roman" w:cs="Times New Roman"/>
          <w:b/>
          <w:bCs/>
          <w:kern w:val="0"/>
          <w:sz w:val="28"/>
          <w:szCs w:val="28"/>
          <w:lang w:eastAsia="uk-UA"/>
          <w14:ligatures w14:val="none"/>
        </w:rPr>
      </w:pPr>
      <w:r w:rsidRPr="00FB6CA0">
        <w:rPr>
          <w:rFonts w:ascii="Times New Roman" w:eastAsia="Times New Roman" w:hAnsi="Times New Roman" w:cs="Times New Roman"/>
          <w:b/>
          <w:bCs/>
          <w:kern w:val="0"/>
          <w:sz w:val="28"/>
          <w:szCs w:val="28"/>
          <w:lang w:eastAsia="uk-UA"/>
          <w14:ligatures w14:val="none"/>
        </w:rPr>
        <w:t>Правила військового обліку: база + зміни</w:t>
      </w:r>
    </w:p>
    <w:p w14:paraId="394B7F7F" w14:textId="77777777" w:rsidR="00FB6CA0" w:rsidRPr="00FB6CA0" w:rsidRDefault="00FB6CA0"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FB6CA0">
        <w:rPr>
          <w:rFonts w:ascii="Times New Roman" w:eastAsia="Times New Roman" w:hAnsi="Times New Roman" w:cs="Times New Roman"/>
          <w:kern w:val="0"/>
          <w:sz w:val="28"/>
          <w:szCs w:val="28"/>
          <w:lang w:eastAsia="uk-UA"/>
          <w14:ligatures w14:val="none"/>
        </w:rPr>
        <w:t xml:space="preserve">Правила військового обліку наведено у </w:t>
      </w:r>
      <w:hyperlink r:id="rId5" w:anchor="n358" w:tgtFrame="_blank" w:history="1">
        <w:r w:rsidRPr="00FB6CA0">
          <w:rPr>
            <w:rFonts w:ascii="Times New Roman" w:eastAsia="Times New Roman" w:hAnsi="Times New Roman" w:cs="Times New Roman"/>
            <w:color w:val="0000FF"/>
            <w:kern w:val="0"/>
            <w:sz w:val="28"/>
            <w:szCs w:val="28"/>
            <w:u w:val="single"/>
            <w:lang w:eastAsia="uk-UA"/>
            <w14:ligatures w14:val="none"/>
          </w:rPr>
          <w:t>додатку 2 до Порядку</w:t>
        </w:r>
      </w:hyperlink>
      <w:r w:rsidRPr="00FB6CA0">
        <w:rPr>
          <w:rFonts w:ascii="Times New Roman" w:eastAsia="Times New Roman" w:hAnsi="Times New Roman" w:cs="Times New Roman"/>
          <w:kern w:val="0"/>
          <w:sz w:val="28"/>
          <w:szCs w:val="28"/>
          <w:lang w:eastAsia="uk-UA"/>
          <w14:ligatures w14:val="none"/>
        </w:rPr>
        <w:t xml:space="preserve"> організації та ведення військового обліку призовників, військовозобов’язаних та резервістів, затвердженого </w:t>
      </w:r>
      <w:hyperlink r:id="rId6" w:anchor="n3" w:tgtFrame="_blank" w:history="1">
        <w:r w:rsidRPr="00FB6CA0">
          <w:rPr>
            <w:rFonts w:ascii="Times New Roman" w:eastAsia="Times New Roman" w:hAnsi="Times New Roman" w:cs="Times New Roman"/>
            <w:color w:val="0000FF"/>
            <w:kern w:val="0"/>
            <w:sz w:val="28"/>
            <w:szCs w:val="28"/>
            <w:u w:val="single"/>
            <w:lang w:eastAsia="uk-UA"/>
            <w14:ligatures w14:val="none"/>
          </w:rPr>
          <w:t>постановою КМУ від 30.12.2022 №1487</w:t>
        </w:r>
      </w:hyperlink>
      <w:r w:rsidRPr="00FB6CA0">
        <w:rPr>
          <w:rFonts w:ascii="Times New Roman" w:eastAsia="Times New Roman" w:hAnsi="Times New Roman" w:cs="Times New Roman"/>
          <w:kern w:val="0"/>
          <w:sz w:val="28"/>
          <w:szCs w:val="28"/>
          <w:lang w:eastAsia="uk-UA"/>
          <w14:ligatures w14:val="none"/>
        </w:rPr>
        <w:t>. Ці Правила необхідно роздрукувати й розмістити, наприклад, на дошці/стенді у загальнодоступному приміщенні на підприємстві (</w:t>
      </w:r>
      <w:hyperlink r:id="rId7" w:anchor="Text" w:tgtFrame="_blank" w:history="1">
        <w:r w:rsidRPr="00FB6CA0">
          <w:rPr>
            <w:rFonts w:ascii="Times New Roman" w:eastAsia="Times New Roman" w:hAnsi="Times New Roman" w:cs="Times New Roman"/>
            <w:color w:val="0000FF"/>
            <w:kern w:val="0"/>
            <w:sz w:val="28"/>
            <w:szCs w:val="28"/>
            <w:u w:val="single"/>
            <w:lang w:eastAsia="uk-UA"/>
            <w14:ligatures w14:val="none"/>
          </w:rPr>
          <w:t>п. 19 Порядку №1487</w:t>
        </w:r>
      </w:hyperlink>
      <w:r w:rsidRPr="00FB6CA0">
        <w:rPr>
          <w:rFonts w:ascii="Times New Roman" w:eastAsia="Times New Roman" w:hAnsi="Times New Roman" w:cs="Times New Roman"/>
          <w:kern w:val="0"/>
          <w:sz w:val="28"/>
          <w:szCs w:val="28"/>
          <w:lang w:eastAsia="uk-UA"/>
          <w14:ligatures w14:val="none"/>
        </w:rPr>
        <w:t>).</w:t>
      </w:r>
    </w:p>
    <w:p w14:paraId="29CF6CA9" w14:textId="77777777" w:rsidR="00FB6CA0" w:rsidRPr="00FB6CA0" w:rsidRDefault="00FB6CA0"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FB6CA0">
        <w:rPr>
          <w:rFonts w:ascii="Times New Roman" w:eastAsia="Times New Roman" w:hAnsi="Times New Roman" w:cs="Times New Roman"/>
          <w:kern w:val="0"/>
          <w:sz w:val="28"/>
          <w:szCs w:val="28"/>
          <w:lang w:eastAsia="uk-UA"/>
          <w14:ligatures w14:val="none"/>
        </w:rPr>
        <w:t xml:space="preserve">Крім того, відповідно до </w:t>
      </w:r>
      <w:hyperlink r:id="rId8" w:anchor="Text" w:tgtFrame="_blank" w:history="1">
        <w:r w:rsidRPr="00FB6CA0">
          <w:rPr>
            <w:rFonts w:ascii="Times New Roman" w:eastAsia="Times New Roman" w:hAnsi="Times New Roman" w:cs="Times New Roman"/>
            <w:color w:val="0000FF"/>
            <w:kern w:val="0"/>
            <w:sz w:val="28"/>
            <w:szCs w:val="28"/>
            <w:u w:val="single"/>
            <w:lang w:eastAsia="uk-UA"/>
            <w14:ligatures w14:val="none"/>
          </w:rPr>
          <w:t>п. 34 По</w:t>
        </w:r>
        <w:r w:rsidRPr="00FB6CA0">
          <w:rPr>
            <w:rFonts w:ascii="Times New Roman" w:eastAsia="Times New Roman" w:hAnsi="Times New Roman" w:cs="Times New Roman"/>
            <w:color w:val="0000FF"/>
            <w:kern w:val="0"/>
            <w:sz w:val="28"/>
            <w:szCs w:val="28"/>
            <w:u w:val="single"/>
            <w:lang w:eastAsia="uk-UA"/>
            <w14:ligatures w14:val="none"/>
          </w:rPr>
          <w:t>р</w:t>
        </w:r>
        <w:r w:rsidRPr="00FB6CA0">
          <w:rPr>
            <w:rFonts w:ascii="Times New Roman" w:eastAsia="Times New Roman" w:hAnsi="Times New Roman" w:cs="Times New Roman"/>
            <w:color w:val="0000FF"/>
            <w:kern w:val="0"/>
            <w:sz w:val="28"/>
            <w:szCs w:val="28"/>
            <w:u w:val="single"/>
            <w:lang w:eastAsia="uk-UA"/>
            <w14:ligatures w14:val="none"/>
          </w:rPr>
          <w:t>ядку №1487</w:t>
        </w:r>
      </w:hyperlink>
      <w:r w:rsidRPr="00FB6CA0">
        <w:rPr>
          <w:rFonts w:ascii="Times New Roman" w:eastAsia="Times New Roman" w:hAnsi="Times New Roman" w:cs="Times New Roman"/>
          <w:kern w:val="0"/>
          <w:sz w:val="28"/>
          <w:szCs w:val="28"/>
          <w:lang w:eastAsia="uk-UA"/>
          <w14:ligatures w14:val="none"/>
        </w:rPr>
        <w:t xml:space="preserve"> при прийнятті на роботу військовозобов’язаних, резервістів і призовників роботодавець має ознайомлювати їх із Правилами військового обліку.</w:t>
      </w:r>
    </w:p>
    <w:p w14:paraId="158852D5" w14:textId="77777777" w:rsidR="00FB6CA0" w:rsidRPr="00FB6CA0" w:rsidRDefault="00FB6CA0" w:rsidP="00FB6CA0">
      <w:pPr>
        <w:spacing w:after="0" w:line="240" w:lineRule="auto"/>
        <w:jc w:val="both"/>
        <w:rPr>
          <w:rFonts w:ascii="Times New Roman" w:eastAsia="Times New Roman" w:hAnsi="Times New Roman" w:cs="Times New Roman"/>
          <w:kern w:val="0"/>
          <w:sz w:val="28"/>
          <w:szCs w:val="28"/>
          <w:lang w:eastAsia="uk-UA"/>
          <w14:ligatures w14:val="none"/>
        </w:rPr>
      </w:pPr>
    </w:p>
    <w:p w14:paraId="29DE7B24" w14:textId="77777777" w:rsidR="00FB6CA0" w:rsidRPr="00FB6CA0" w:rsidRDefault="00FB6CA0"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FB6CA0">
        <w:rPr>
          <w:rFonts w:ascii="Times New Roman" w:eastAsia="Times New Roman" w:hAnsi="Times New Roman" w:cs="Times New Roman"/>
          <w:kern w:val="0"/>
          <w:sz w:val="28"/>
          <w:szCs w:val="28"/>
          <w:lang w:eastAsia="uk-UA"/>
          <w14:ligatures w14:val="none"/>
        </w:rPr>
        <w:lastRenderedPageBreak/>
        <w:t xml:space="preserve">Зауважте, що 16.01.2025 </w:t>
      </w:r>
      <w:hyperlink r:id="rId9" w:anchor="Text" w:tgtFrame="_blank" w:history="1">
        <w:r w:rsidRPr="00FB6CA0">
          <w:rPr>
            <w:rFonts w:ascii="Times New Roman" w:eastAsia="Times New Roman" w:hAnsi="Times New Roman" w:cs="Times New Roman"/>
            <w:color w:val="0000FF"/>
            <w:kern w:val="0"/>
            <w:sz w:val="28"/>
            <w:szCs w:val="28"/>
            <w:u w:val="single"/>
            <w:lang w:eastAsia="uk-UA"/>
            <w14:ligatures w14:val="none"/>
          </w:rPr>
          <w:t>постановою КМУ від 31.12.2024 №1558</w:t>
        </w:r>
      </w:hyperlink>
      <w:r w:rsidRPr="00FB6CA0">
        <w:rPr>
          <w:rFonts w:ascii="Times New Roman" w:eastAsia="Times New Roman" w:hAnsi="Times New Roman" w:cs="Times New Roman"/>
          <w:kern w:val="0"/>
          <w:sz w:val="28"/>
          <w:szCs w:val="28"/>
          <w:lang w:eastAsia="uk-UA"/>
          <w14:ligatures w14:val="none"/>
        </w:rPr>
        <w:t xml:space="preserve"> до </w:t>
      </w:r>
      <w:hyperlink r:id="rId10" w:anchor="Text" w:tgtFrame="_blank" w:history="1">
        <w:r w:rsidRPr="00FB6CA0">
          <w:rPr>
            <w:rFonts w:ascii="Times New Roman" w:eastAsia="Times New Roman" w:hAnsi="Times New Roman" w:cs="Times New Roman"/>
            <w:color w:val="0000FF"/>
            <w:kern w:val="0"/>
            <w:sz w:val="28"/>
            <w:szCs w:val="28"/>
            <w:u w:val="single"/>
            <w:lang w:eastAsia="uk-UA"/>
            <w14:ligatures w14:val="none"/>
          </w:rPr>
          <w:t xml:space="preserve">Порядку №1487 </w:t>
        </w:r>
      </w:hyperlink>
      <w:proofErr w:type="spellStart"/>
      <w:r w:rsidRPr="00FB6CA0">
        <w:rPr>
          <w:rFonts w:ascii="Times New Roman" w:eastAsia="Times New Roman" w:hAnsi="Times New Roman" w:cs="Times New Roman"/>
          <w:kern w:val="0"/>
          <w:sz w:val="28"/>
          <w:szCs w:val="28"/>
          <w:lang w:eastAsia="uk-UA"/>
          <w14:ligatures w14:val="none"/>
        </w:rPr>
        <w:t>внесено</w:t>
      </w:r>
      <w:proofErr w:type="spellEnd"/>
      <w:r w:rsidRPr="00FB6CA0">
        <w:rPr>
          <w:rFonts w:ascii="Times New Roman" w:eastAsia="Times New Roman" w:hAnsi="Times New Roman" w:cs="Times New Roman"/>
          <w:kern w:val="0"/>
          <w:sz w:val="28"/>
          <w:szCs w:val="28"/>
          <w:lang w:eastAsia="uk-UA"/>
          <w14:ligatures w14:val="none"/>
        </w:rPr>
        <w:t xml:space="preserve"> зміни, які, зокрема, «зачепили» текст </w:t>
      </w:r>
      <w:hyperlink r:id="rId11" w:anchor="n358" w:tgtFrame="_blank" w:history="1">
        <w:r w:rsidRPr="00FB6CA0">
          <w:rPr>
            <w:rFonts w:ascii="Times New Roman" w:eastAsia="Times New Roman" w:hAnsi="Times New Roman" w:cs="Times New Roman"/>
            <w:color w:val="0000FF"/>
            <w:kern w:val="0"/>
            <w:sz w:val="28"/>
            <w:szCs w:val="28"/>
            <w:u w:val="single"/>
            <w:lang w:eastAsia="uk-UA"/>
            <w14:ligatures w14:val="none"/>
          </w:rPr>
          <w:t>додатка 2</w:t>
        </w:r>
      </w:hyperlink>
      <w:r w:rsidRPr="00FB6CA0">
        <w:rPr>
          <w:rFonts w:ascii="Times New Roman" w:eastAsia="Times New Roman" w:hAnsi="Times New Roman" w:cs="Times New Roman"/>
          <w:kern w:val="0"/>
          <w:sz w:val="28"/>
          <w:szCs w:val="28"/>
          <w:lang w:eastAsia="uk-UA"/>
          <w14:ligatures w14:val="none"/>
        </w:rPr>
        <w:t xml:space="preserve">. Отже, основне завдання для всіх відповідальних за ведення військового обліку – </w:t>
      </w:r>
      <w:r w:rsidRPr="00FB6CA0">
        <w:rPr>
          <w:rFonts w:ascii="Times New Roman" w:eastAsia="Times New Roman" w:hAnsi="Times New Roman" w:cs="Times New Roman"/>
          <w:b/>
          <w:bCs/>
          <w:kern w:val="0"/>
          <w:sz w:val="28"/>
          <w:szCs w:val="28"/>
          <w:lang w:eastAsia="uk-UA"/>
          <w14:ligatures w14:val="none"/>
        </w:rPr>
        <w:t xml:space="preserve">оновити </w:t>
      </w:r>
      <w:hyperlink r:id="rId12" w:tgtFrame="_blank" w:history="1">
        <w:r w:rsidRPr="00FB6CA0">
          <w:rPr>
            <w:rFonts w:ascii="Times New Roman" w:eastAsia="Times New Roman" w:hAnsi="Times New Roman" w:cs="Times New Roman"/>
            <w:kern w:val="0"/>
            <w:sz w:val="28"/>
            <w:szCs w:val="28"/>
            <w:u w:val="single"/>
            <w:lang w:eastAsia="uk-UA"/>
            <w14:ligatures w14:val="none"/>
          </w:rPr>
          <w:t>Правила військового обліку</w:t>
        </w:r>
      </w:hyperlink>
      <w:r w:rsidRPr="00FB6CA0">
        <w:rPr>
          <w:rFonts w:ascii="Times New Roman" w:eastAsia="Times New Roman" w:hAnsi="Times New Roman" w:cs="Times New Roman"/>
          <w:b/>
          <w:bCs/>
          <w:kern w:val="0"/>
          <w:sz w:val="28"/>
          <w:szCs w:val="28"/>
          <w:lang w:eastAsia="uk-UA"/>
          <w14:ligatures w14:val="none"/>
        </w:rPr>
        <w:t>!</w:t>
      </w:r>
    </w:p>
    <w:p w14:paraId="06607D26" w14:textId="77777777" w:rsidR="00FB6CA0" w:rsidRPr="00FB6CA0" w:rsidRDefault="00FB6CA0"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FB6CA0">
        <w:rPr>
          <w:rFonts w:ascii="Times New Roman" w:eastAsia="Times New Roman" w:hAnsi="Times New Roman" w:cs="Times New Roman"/>
          <w:kern w:val="0"/>
          <w:sz w:val="28"/>
          <w:szCs w:val="28"/>
          <w:lang w:eastAsia="uk-UA"/>
          <w14:ligatures w14:val="none"/>
        </w:rPr>
        <w:t xml:space="preserve">А саме </w:t>
      </w:r>
      <w:r w:rsidRPr="00FB6CA0">
        <w:rPr>
          <w:rFonts w:ascii="Times New Roman" w:eastAsia="Times New Roman" w:hAnsi="Times New Roman" w:cs="Times New Roman"/>
          <w:color w:val="000000"/>
          <w:kern w:val="0"/>
          <w:sz w:val="28"/>
          <w:szCs w:val="28"/>
          <w:lang w:eastAsia="uk-UA"/>
          <w14:ligatures w14:val="none"/>
        </w:rPr>
        <w:t>підпункт 8 пункту 1 Правил викласти в такій редакції:</w:t>
      </w:r>
    </w:p>
    <w:p w14:paraId="3EADD15A" w14:textId="77777777" w:rsidR="00FB6CA0" w:rsidRPr="00FB6CA0" w:rsidRDefault="00FB6CA0" w:rsidP="00FB6CA0">
      <w:pPr>
        <w:spacing w:after="0" w:line="240" w:lineRule="auto"/>
        <w:jc w:val="both"/>
        <w:rPr>
          <w:rFonts w:ascii="Times New Roman" w:eastAsia="Times New Roman" w:hAnsi="Times New Roman" w:cs="Times New Roman"/>
          <w:kern w:val="0"/>
          <w:sz w:val="28"/>
          <w:szCs w:val="28"/>
          <w:lang w:eastAsia="uk-UA"/>
          <w14:ligatures w14:val="none"/>
        </w:rPr>
      </w:pPr>
      <w:r w:rsidRPr="00FB6CA0">
        <w:rPr>
          <w:rFonts w:ascii="Times New Roman" w:eastAsia="Times New Roman" w:hAnsi="Times New Roman" w:cs="Times New Roman"/>
          <w:kern w:val="0"/>
          <w:sz w:val="28"/>
          <w:szCs w:val="28"/>
          <w:lang w:eastAsia="uk-UA"/>
          <w14:ligatures w14:val="none"/>
        </w:rPr>
        <w:t>8) у випадку зміни персональних даних, зазначених у пунктах 7 та 7</w:t>
      </w:r>
      <w:r w:rsidRPr="00FB6CA0">
        <w:rPr>
          <w:rFonts w:ascii="Times New Roman" w:eastAsia="Times New Roman" w:hAnsi="Times New Roman" w:cs="Times New Roman"/>
          <w:kern w:val="0"/>
          <w:sz w:val="28"/>
          <w:szCs w:val="28"/>
          <w:vertAlign w:val="superscript"/>
          <w:lang w:eastAsia="uk-UA"/>
          <w14:ligatures w14:val="none"/>
        </w:rPr>
        <w:t>1</w:t>
      </w:r>
      <w:r w:rsidRPr="00FB6CA0">
        <w:rPr>
          <w:rFonts w:ascii="Times New Roman" w:eastAsia="Times New Roman" w:hAnsi="Times New Roman" w:cs="Times New Roman"/>
          <w:kern w:val="0"/>
          <w:sz w:val="28"/>
          <w:szCs w:val="28"/>
          <w:lang w:eastAsia="uk-UA"/>
          <w14:ligatures w14:val="none"/>
        </w:rPr>
        <w:t xml:space="preserve"> частини першої статті 7 Закону України «Про Єдиний державний реєстр призовників, військовозобов'язаних та резервістів», повідомляти про такі зміни в семиденний строк через електронний кабінет призовника, військовозобов’язаного, резервіста або особисто шляхом прибуття до районного (міського) територіального центру комплектування та соціальної підтримки чи його відділу (для військовозобов’язаних та резервістів СБУ чи розвідувальних органів – до відповідного органу СБУ чи розвідувального органу України). Такі персональні дані можуть повідомлятися не частіше ніж один раз на сім днів через електронний кабінет призовника, військовозобов’язаного, резервіста;</w:t>
      </w:r>
    </w:p>
    <w:p w14:paraId="2605DC70" w14:textId="77777777" w:rsidR="00FB6CA0" w:rsidRDefault="00FB6CA0" w:rsidP="00FB6CA0">
      <w:pPr>
        <w:spacing w:after="0" w:line="240" w:lineRule="auto"/>
        <w:jc w:val="both"/>
        <w:outlineLvl w:val="2"/>
        <w:rPr>
          <w:rFonts w:ascii="Times New Roman" w:eastAsia="Times New Roman" w:hAnsi="Times New Roman" w:cs="Times New Roman"/>
          <w:b/>
          <w:bCs/>
          <w:kern w:val="0"/>
          <w:sz w:val="28"/>
          <w:szCs w:val="28"/>
          <w:lang w:eastAsia="uk-UA"/>
          <w14:ligatures w14:val="none"/>
        </w:rPr>
      </w:pPr>
    </w:p>
    <w:p w14:paraId="2D454C87" w14:textId="54283854" w:rsidR="00FB6CA0" w:rsidRPr="00FB6CA0" w:rsidRDefault="00FB6CA0" w:rsidP="00FB6CA0">
      <w:pPr>
        <w:spacing w:after="0" w:line="240" w:lineRule="auto"/>
        <w:jc w:val="center"/>
        <w:outlineLvl w:val="2"/>
        <w:rPr>
          <w:rFonts w:ascii="Times New Roman" w:eastAsia="Times New Roman" w:hAnsi="Times New Roman" w:cs="Times New Roman"/>
          <w:b/>
          <w:bCs/>
          <w:kern w:val="0"/>
          <w:sz w:val="28"/>
          <w:szCs w:val="28"/>
          <w:lang w:eastAsia="uk-UA"/>
          <w14:ligatures w14:val="none"/>
        </w:rPr>
      </w:pPr>
      <w:r w:rsidRPr="00FB6CA0">
        <w:rPr>
          <w:rFonts w:ascii="Times New Roman" w:eastAsia="Times New Roman" w:hAnsi="Times New Roman" w:cs="Times New Roman"/>
          <w:b/>
          <w:bCs/>
          <w:kern w:val="0"/>
          <w:sz w:val="28"/>
          <w:szCs w:val="28"/>
          <w:lang w:eastAsia="uk-UA"/>
          <w14:ligatures w14:val="none"/>
        </w:rPr>
        <w:t>Що вважати «загальнодоступним приміщенням»?</w:t>
      </w:r>
    </w:p>
    <w:p w14:paraId="454B5B52" w14:textId="77777777" w:rsidR="00FB6CA0" w:rsidRPr="00FB6CA0" w:rsidRDefault="00FB6CA0"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hyperlink r:id="rId13" w:anchor="Text" w:tgtFrame="_blank" w:history="1">
        <w:r w:rsidRPr="00FB6CA0">
          <w:rPr>
            <w:rFonts w:ascii="Times New Roman" w:eastAsia="Times New Roman" w:hAnsi="Times New Roman" w:cs="Times New Roman"/>
            <w:color w:val="0000FF"/>
            <w:kern w:val="0"/>
            <w:sz w:val="28"/>
            <w:szCs w:val="28"/>
            <w:u w:val="single"/>
            <w:lang w:eastAsia="uk-UA"/>
            <w14:ligatures w14:val="none"/>
          </w:rPr>
          <w:t xml:space="preserve">Порядок №1487 </w:t>
        </w:r>
      </w:hyperlink>
      <w:r w:rsidRPr="00FB6CA0">
        <w:rPr>
          <w:rFonts w:ascii="Times New Roman" w:eastAsia="Times New Roman" w:hAnsi="Times New Roman" w:cs="Times New Roman"/>
          <w:kern w:val="0"/>
          <w:sz w:val="28"/>
          <w:szCs w:val="28"/>
          <w:lang w:eastAsia="uk-UA"/>
          <w14:ligatures w14:val="none"/>
        </w:rPr>
        <w:t>не містить уточнення, що вважати «загальнодоступним приміщенням». Зазвичай, Правила вивішують на стенді/дошці у відділі кадрів, але вони можуть бути розміщені в інших місцях, де відбувається працевлаштування, якщо таке місце є «загальнодоступним». Так, окремий кабінет керівника не підпадає під таке визначення.</w:t>
      </w:r>
    </w:p>
    <w:p w14:paraId="76FB2D9B" w14:textId="77777777" w:rsidR="00FB6CA0" w:rsidRPr="00FB6CA0" w:rsidRDefault="00FB6CA0"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FB6CA0">
        <w:rPr>
          <w:rFonts w:ascii="Times New Roman" w:eastAsia="Times New Roman" w:hAnsi="Times New Roman" w:cs="Times New Roman"/>
          <w:b/>
          <w:bCs/>
          <w:kern w:val="0"/>
          <w:sz w:val="28"/>
          <w:szCs w:val="28"/>
          <w:lang w:eastAsia="uk-UA"/>
          <w14:ligatures w14:val="none"/>
        </w:rPr>
        <w:t>Увага!</w:t>
      </w:r>
      <w:r w:rsidRPr="00FB6CA0">
        <w:rPr>
          <w:rFonts w:ascii="Times New Roman" w:eastAsia="Times New Roman" w:hAnsi="Times New Roman" w:cs="Times New Roman"/>
          <w:kern w:val="0"/>
          <w:sz w:val="28"/>
          <w:szCs w:val="28"/>
          <w:lang w:eastAsia="uk-UA"/>
          <w14:ligatures w14:val="none"/>
        </w:rPr>
        <w:t xml:space="preserve"> Вважаємо, що «загальнодоступним» місце має бути саме для працівників, а не, наприклад, для клієнтів чи контрагентів</w:t>
      </w:r>
    </w:p>
    <w:p w14:paraId="1D1184D4" w14:textId="77777777" w:rsidR="00FB6CA0" w:rsidRPr="00FB6CA0" w:rsidRDefault="00FB6CA0" w:rsidP="00FB6CA0">
      <w:pPr>
        <w:spacing w:after="0" w:line="240" w:lineRule="auto"/>
        <w:jc w:val="both"/>
        <w:rPr>
          <w:rFonts w:ascii="Times New Roman" w:eastAsia="Times New Roman" w:hAnsi="Times New Roman" w:cs="Times New Roman"/>
          <w:kern w:val="0"/>
          <w:sz w:val="28"/>
          <w:szCs w:val="28"/>
          <w:lang w:eastAsia="uk-UA"/>
          <w14:ligatures w14:val="none"/>
        </w:rPr>
      </w:pPr>
    </w:p>
    <w:p w14:paraId="442173AF" w14:textId="77777777" w:rsidR="00FB6CA0" w:rsidRPr="00FB6CA0" w:rsidRDefault="00FB6CA0" w:rsidP="00FB6CA0">
      <w:pPr>
        <w:spacing w:after="0" w:line="240" w:lineRule="auto"/>
        <w:jc w:val="center"/>
        <w:outlineLvl w:val="2"/>
        <w:rPr>
          <w:rFonts w:ascii="Times New Roman" w:eastAsia="Times New Roman" w:hAnsi="Times New Roman" w:cs="Times New Roman"/>
          <w:b/>
          <w:bCs/>
          <w:kern w:val="0"/>
          <w:sz w:val="28"/>
          <w:szCs w:val="28"/>
          <w:lang w:eastAsia="uk-UA"/>
          <w14:ligatures w14:val="none"/>
        </w:rPr>
      </w:pPr>
      <w:r w:rsidRPr="00FB6CA0">
        <w:rPr>
          <w:rFonts w:ascii="Times New Roman" w:eastAsia="Times New Roman" w:hAnsi="Times New Roman" w:cs="Times New Roman"/>
          <w:b/>
          <w:bCs/>
          <w:kern w:val="0"/>
          <w:sz w:val="28"/>
          <w:szCs w:val="28"/>
          <w:lang w:eastAsia="uk-UA"/>
          <w14:ligatures w14:val="none"/>
        </w:rPr>
        <w:t>Чи можна не вивішувати Правила, а надавати для ознайомлення роздруковану версію?</w:t>
      </w:r>
    </w:p>
    <w:p w14:paraId="4395774F" w14:textId="77777777" w:rsidR="00FB6CA0" w:rsidRPr="00FB6CA0" w:rsidRDefault="00FB6CA0"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FB6CA0">
        <w:rPr>
          <w:rFonts w:ascii="Times New Roman" w:eastAsia="Times New Roman" w:hAnsi="Times New Roman" w:cs="Times New Roman"/>
          <w:kern w:val="0"/>
          <w:sz w:val="28"/>
          <w:szCs w:val="28"/>
          <w:lang w:eastAsia="uk-UA"/>
          <w14:ligatures w14:val="none"/>
        </w:rPr>
        <w:t xml:space="preserve">Є ризик, що </w:t>
      </w:r>
      <w:proofErr w:type="spellStart"/>
      <w:r w:rsidRPr="00FB6CA0">
        <w:rPr>
          <w:rFonts w:ascii="Times New Roman" w:eastAsia="Times New Roman" w:hAnsi="Times New Roman" w:cs="Times New Roman"/>
          <w:kern w:val="0"/>
          <w:sz w:val="28"/>
          <w:szCs w:val="28"/>
          <w:lang w:eastAsia="uk-UA"/>
          <w14:ligatures w14:val="none"/>
        </w:rPr>
        <w:t>перевіряючі</w:t>
      </w:r>
      <w:proofErr w:type="spellEnd"/>
      <w:r w:rsidRPr="00FB6CA0">
        <w:rPr>
          <w:rFonts w:ascii="Times New Roman" w:eastAsia="Times New Roman" w:hAnsi="Times New Roman" w:cs="Times New Roman"/>
          <w:kern w:val="0"/>
          <w:sz w:val="28"/>
          <w:szCs w:val="28"/>
          <w:lang w:eastAsia="uk-UA"/>
          <w14:ligatures w14:val="none"/>
        </w:rPr>
        <w:t xml:space="preserve"> </w:t>
      </w:r>
      <w:proofErr w:type="spellStart"/>
      <w:r w:rsidRPr="00FB6CA0">
        <w:rPr>
          <w:rFonts w:ascii="Times New Roman" w:eastAsia="Times New Roman" w:hAnsi="Times New Roman" w:cs="Times New Roman"/>
          <w:kern w:val="0"/>
          <w:sz w:val="28"/>
          <w:szCs w:val="28"/>
          <w:lang w:eastAsia="uk-UA"/>
          <w14:ligatures w14:val="none"/>
        </w:rPr>
        <w:t>розцінять</w:t>
      </w:r>
      <w:proofErr w:type="spellEnd"/>
      <w:r w:rsidRPr="00FB6CA0">
        <w:rPr>
          <w:rFonts w:ascii="Times New Roman" w:eastAsia="Times New Roman" w:hAnsi="Times New Roman" w:cs="Times New Roman"/>
          <w:kern w:val="0"/>
          <w:sz w:val="28"/>
          <w:szCs w:val="28"/>
          <w:lang w:eastAsia="uk-UA"/>
          <w14:ligatures w14:val="none"/>
        </w:rPr>
        <w:t xml:space="preserve"> це як відсутність Правил «на видному місці в загальнодоступних приміщеннях». Отже, фактично це вважатиметься порушенням, за яке може бути застосовано штраф.</w:t>
      </w:r>
    </w:p>
    <w:p w14:paraId="580EDD87" w14:textId="77777777" w:rsidR="00FB6CA0" w:rsidRPr="00FB6CA0" w:rsidRDefault="00FB6CA0" w:rsidP="00FB6CA0">
      <w:pPr>
        <w:spacing w:after="0" w:line="240" w:lineRule="auto"/>
        <w:jc w:val="both"/>
        <w:rPr>
          <w:rFonts w:ascii="Times New Roman" w:eastAsia="Times New Roman" w:hAnsi="Times New Roman" w:cs="Times New Roman"/>
          <w:kern w:val="0"/>
          <w:sz w:val="28"/>
          <w:szCs w:val="28"/>
          <w:lang w:eastAsia="uk-UA"/>
          <w14:ligatures w14:val="none"/>
        </w:rPr>
      </w:pPr>
    </w:p>
    <w:p w14:paraId="4D5556FD" w14:textId="77777777" w:rsidR="00FB6CA0" w:rsidRPr="00FB6CA0" w:rsidRDefault="00FB6CA0" w:rsidP="00FB6CA0">
      <w:pPr>
        <w:spacing w:after="0" w:line="240" w:lineRule="auto"/>
        <w:jc w:val="center"/>
        <w:outlineLvl w:val="2"/>
        <w:rPr>
          <w:rFonts w:ascii="Times New Roman" w:eastAsia="Times New Roman" w:hAnsi="Times New Roman" w:cs="Times New Roman"/>
          <w:b/>
          <w:bCs/>
          <w:kern w:val="0"/>
          <w:sz w:val="28"/>
          <w:szCs w:val="28"/>
          <w:lang w:eastAsia="uk-UA"/>
          <w14:ligatures w14:val="none"/>
        </w:rPr>
      </w:pPr>
      <w:r w:rsidRPr="00FB6CA0">
        <w:rPr>
          <w:rFonts w:ascii="Times New Roman" w:eastAsia="Times New Roman" w:hAnsi="Times New Roman" w:cs="Times New Roman"/>
          <w:b/>
          <w:bCs/>
          <w:kern w:val="0"/>
          <w:sz w:val="28"/>
          <w:szCs w:val="28"/>
          <w:lang w:eastAsia="uk-UA"/>
          <w14:ligatures w14:val="none"/>
        </w:rPr>
        <w:t>Чи можна розмістити Правила тільки на корпоративному сайті?</w:t>
      </w:r>
    </w:p>
    <w:p w14:paraId="687B0F60" w14:textId="77777777" w:rsidR="00FB6CA0" w:rsidRPr="00FB6CA0" w:rsidRDefault="00FB6CA0"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FB6CA0">
        <w:rPr>
          <w:rFonts w:ascii="Times New Roman" w:eastAsia="Times New Roman" w:hAnsi="Times New Roman" w:cs="Times New Roman"/>
          <w:kern w:val="0"/>
          <w:sz w:val="28"/>
          <w:szCs w:val="28"/>
          <w:lang w:eastAsia="uk-UA"/>
          <w14:ligatures w14:val="none"/>
        </w:rPr>
        <w:t>На нашу думку, це можливо тільки в тому випадку, якщо всі працівники підприємства працюють дистанційно чи вдома. Тобто, коли підприємство не має приміщення, де фактично має відбуватися «очне» працевлаштування.</w:t>
      </w:r>
    </w:p>
    <w:p w14:paraId="173E7C43" w14:textId="77777777" w:rsidR="00FB6CA0" w:rsidRPr="00FB6CA0" w:rsidRDefault="00FB6CA0"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FB6CA0">
        <w:rPr>
          <w:rFonts w:ascii="Times New Roman" w:eastAsia="Times New Roman" w:hAnsi="Times New Roman" w:cs="Times New Roman"/>
          <w:kern w:val="0"/>
          <w:sz w:val="28"/>
          <w:szCs w:val="28"/>
          <w:lang w:eastAsia="uk-UA"/>
          <w14:ligatures w14:val="none"/>
        </w:rPr>
        <w:t xml:space="preserve">В інших випадках є ризик, що контролери </w:t>
      </w:r>
      <w:proofErr w:type="spellStart"/>
      <w:r w:rsidRPr="00FB6CA0">
        <w:rPr>
          <w:rFonts w:ascii="Times New Roman" w:eastAsia="Times New Roman" w:hAnsi="Times New Roman" w:cs="Times New Roman"/>
          <w:kern w:val="0"/>
          <w:sz w:val="28"/>
          <w:szCs w:val="28"/>
          <w:lang w:eastAsia="uk-UA"/>
          <w14:ligatures w14:val="none"/>
        </w:rPr>
        <w:t>розцінять</w:t>
      </w:r>
      <w:proofErr w:type="spellEnd"/>
      <w:r w:rsidRPr="00FB6CA0">
        <w:rPr>
          <w:rFonts w:ascii="Times New Roman" w:eastAsia="Times New Roman" w:hAnsi="Times New Roman" w:cs="Times New Roman"/>
          <w:kern w:val="0"/>
          <w:sz w:val="28"/>
          <w:szCs w:val="28"/>
          <w:lang w:eastAsia="uk-UA"/>
          <w14:ligatures w14:val="none"/>
        </w:rPr>
        <w:t xml:space="preserve"> це як відсутність Правил «на видному місці в загальнодоступних приміщеннях». </w:t>
      </w:r>
    </w:p>
    <w:p w14:paraId="5331CBD6" w14:textId="77777777" w:rsidR="00FB6CA0" w:rsidRPr="00FB6CA0" w:rsidRDefault="00FB6CA0" w:rsidP="00FB6CA0">
      <w:pPr>
        <w:spacing w:after="0" w:line="240" w:lineRule="auto"/>
        <w:jc w:val="both"/>
        <w:rPr>
          <w:rFonts w:ascii="Times New Roman" w:eastAsia="Times New Roman" w:hAnsi="Times New Roman" w:cs="Times New Roman"/>
          <w:kern w:val="0"/>
          <w:sz w:val="28"/>
          <w:szCs w:val="28"/>
          <w:lang w:eastAsia="uk-UA"/>
          <w14:ligatures w14:val="none"/>
        </w:rPr>
      </w:pPr>
      <w:r w:rsidRPr="00FB6CA0">
        <w:rPr>
          <w:rFonts w:ascii="Times New Roman" w:eastAsia="Times New Roman" w:hAnsi="Times New Roman" w:cs="Times New Roman"/>
          <w:b/>
          <w:bCs/>
          <w:kern w:val="0"/>
          <w:sz w:val="28"/>
          <w:szCs w:val="28"/>
          <w:lang w:eastAsia="uk-UA"/>
          <w14:ligatures w14:val="none"/>
        </w:rPr>
        <w:t xml:space="preserve">Але! </w:t>
      </w:r>
      <w:r w:rsidRPr="00FB6CA0">
        <w:rPr>
          <w:rFonts w:ascii="Times New Roman" w:eastAsia="Times New Roman" w:hAnsi="Times New Roman" w:cs="Times New Roman"/>
          <w:kern w:val="0"/>
          <w:sz w:val="28"/>
          <w:szCs w:val="28"/>
          <w:lang w:eastAsia="uk-UA"/>
          <w14:ligatures w14:val="none"/>
        </w:rPr>
        <w:t xml:space="preserve">Коли у вас є працівники, які працюють в приміщеннях роботодавця і </w:t>
      </w:r>
      <w:proofErr w:type="spellStart"/>
      <w:r w:rsidRPr="00FB6CA0">
        <w:rPr>
          <w:rFonts w:ascii="Times New Roman" w:eastAsia="Times New Roman" w:hAnsi="Times New Roman" w:cs="Times New Roman"/>
          <w:kern w:val="0"/>
          <w:sz w:val="28"/>
          <w:szCs w:val="28"/>
          <w:lang w:eastAsia="uk-UA"/>
          <w14:ligatures w14:val="none"/>
        </w:rPr>
        <w:t>дистанційники</w:t>
      </w:r>
      <w:proofErr w:type="spellEnd"/>
      <w:r w:rsidRPr="00FB6CA0">
        <w:rPr>
          <w:rFonts w:ascii="Times New Roman" w:eastAsia="Times New Roman" w:hAnsi="Times New Roman" w:cs="Times New Roman"/>
          <w:kern w:val="0"/>
          <w:sz w:val="28"/>
          <w:szCs w:val="28"/>
          <w:lang w:eastAsia="uk-UA"/>
          <w14:ligatures w14:val="none"/>
        </w:rPr>
        <w:t>/надомники, то, вважаємо, Правила доцільно розмістити й в загальнодоступному приміщенні, й на корпоративному сайті.</w:t>
      </w:r>
    </w:p>
    <w:p w14:paraId="29E5E606" w14:textId="77777777" w:rsidR="00FB6CA0" w:rsidRDefault="00FB6CA0" w:rsidP="00FB6CA0">
      <w:pPr>
        <w:spacing w:after="0" w:line="240" w:lineRule="auto"/>
        <w:jc w:val="both"/>
        <w:outlineLvl w:val="2"/>
        <w:rPr>
          <w:rFonts w:ascii="Times New Roman" w:eastAsia="Times New Roman" w:hAnsi="Times New Roman" w:cs="Times New Roman"/>
          <w:b/>
          <w:bCs/>
          <w:kern w:val="0"/>
          <w:sz w:val="28"/>
          <w:szCs w:val="28"/>
          <w:lang w:eastAsia="uk-UA"/>
          <w14:ligatures w14:val="none"/>
        </w:rPr>
      </w:pPr>
    </w:p>
    <w:p w14:paraId="61499CEB" w14:textId="77777777" w:rsidR="003F485E" w:rsidRDefault="003F485E" w:rsidP="00FB6CA0">
      <w:pPr>
        <w:spacing w:after="0" w:line="240" w:lineRule="auto"/>
        <w:jc w:val="center"/>
        <w:outlineLvl w:val="2"/>
        <w:rPr>
          <w:rFonts w:ascii="Times New Roman" w:eastAsia="Times New Roman" w:hAnsi="Times New Roman" w:cs="Times New Roman"/>
          <w:b/>
          <w:bCs/>
          <w:kern w:val="0"/>
          <w:sz w:val="28"/>
          <w:szCs w:val="28"/>
          <w:lang w:eastAsia="uk-UA"/>
          <w14:ligatures w14:val="none"/>
        </w:rPr>
      </w:pPr>
    </w:p>
    <w:p w14:paraId="3865C51B" w14:textId="1CDCE4FE" w:rsidR="00FB6CA0" w:rsidRPr="00FB6CA0" w:rsidRDefault="00FB6CA0" w:rsidP="00FB6CA0">
      <w:pPr>
        <w:spacing w:after="0" w:line="240" w:lineRule="auto"/>
        <w:jc w:val="center"/>
        <w:outlineLvl w:val="2"/>
        <w:rPr>
          <w:rFonts w:ascii="Times New Roman" w:eastAsia="Times New Roman" w:hAnsi="Times New Roman" w:cs="Times New Roman"/>
          <w:b/>
          <w:bCs/>
          <w:kern w:val="0"/>
          <w:sz w:val="28"/>
          <w:szCs w:val="28"/>
          <w:lang w:eastAsia="uk-UA"/>
          <w14:ligatures w14:val="none"/>
        </w:rPr>
      </w:pPr>
      <w:r w:rsidRPr="00FB6CA0">
        <w:rPr>
          <w:rFonts w:ascii="Times New Roman" w:eastAsia="Times New Roman" w:hAnsi="Times New Roman" w:cs="Times New Roman"/>
          <w:b/>
          <w:bCs/>
          <w:kern w:val="0"/>
          <w:sz w:val="28"/>
          <w:szCs w:val="28"/>
          <w:lang w:eastAsia="uk-UA"/>
          <w14:ligatures w14:val="none"/>
        </w:rPr>
        <w:t>Чи затверджувати оновлені Правила?</w:t>
      </w:r>
    </w:p>
    <w:p w14:paraId="5820EA28" w14:textId="77777777" w:rsidR="00FB6CA0" w:rsidRPr="00FB6CA0" w:rsidRDefault="00FB6CA0"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hyperlink r:id="rId14" w:anchor="Text" w:tgtFrame="_blank" w:history="1">
        <w:r w:rsidRPr="00FB6CA0">
          <w:rPr>
            <w:rFonts w:ascii="Times New Roman" w:eastAsia="Times New Roman" w:hAnsi="Times New Roman" w:cs="Times New Roman"/>
            <w:color w:val="0000FF"/>
            <w:kern w:val="0"/>
            <w:sz w:val="28"/>
            <w:szCs w:val="28"/>
            <w:u w:val="single"/>
            <w:lang w:eastAsia="uk-UA"/>
            <w14:ligatures w14:val="none"/>
          </w:rPr>
          <w:t>Порядок №1487</w:t>
        </w:r>
      </w:hyperlink>
      <w:r w:rsidRPr="00FB6CA0">
        <w:rPr>
          <w:rFonts w:ascii="Times New Roman" w:eastAsia="Times New Roman" w:hAnsi="Times New Roman" w:cs="Times New Roman"/>
          <w:kern w:val="0"/>
          <w:sz w:val="28"/>
          <w:szCs w:val="28"/>
          <w:lang w:eastAsia="uk-UA"/>
          <w14:ligatures w14:val="none"/>
        </w:rPr>
        <w:t xml:space="preserve"> не містить вимоги про затвердження Правил військового обліку на підприємстві окремим наказом. Відповідно й оновлені правила затверджувати не треба.</w:t>
      </w:r>
    </w:p>
    <w:p w14:paraId="528055F7" w14:textId="77777777" w:rsidR="00FB6CA0" w:rsidRPr="00FB6CA0" w:rsidRDefault="00FB6CA0"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FB6CA0">
        <w:rPr>
          <w:rFonts w:ascii="Times New Roman" w:eastAsia="Times New Roman" w:hAnsi="Times New Roman" w:cs="Times New Roman"/>
          <w:kern w:val="0"/>
          <w:sz w:val="28"/>
          <w:szCs w:val="28"/>
          <w:lang w:eastAsia="uk-UA"/>
          <w14:ligatures w14:val="none"/>
        </w:rPr>
        <w:lastRenderedPageBreak/>
        <w:t>Проте у разі необхідності, наприклад, покладання обов’язків на працівника із розміщення таких Правил у загальнодоступному місці (ознайомлення із ними при прийнятті на роботу тощо) про це може бути виданий наказ. Це не вважатиметься помилкою.</w:t>
      </w:r>
    </w:p>
    <w:p w14:paraId="206ED1D5" w14:textId="77777777" w:rsidR="00FB6CA0" w:rsidRPr="00FB6CA0" w:rsidRDefault="00FB6CA0" w:rsidP="00FB6CA0">
      <w:pPr>
        <w:spacing w:after="0" w:line="240" w:lineRule="auto"/>
        <w:jc w:val="both"/>
        <w:rPr>
          <w:rFonts w:ascii="Times New Roman" w:eastAsia="Times New Roman" w:hAnsi="Times New Roman" w:cs="Times New Roman"/>
          <w:kern w:val="0"/>
          <w:sz w:val="28"/>
          <w:szCs w:val="28"/>
          <w:lang w:eastAsia="uk-UA"/>
          <w14:ligatures w14:val="none"/>
        </w:rPr>
      </w:pPr>
    </w:p>
    <w:p w14:paraId="56748E7A" w14:textId="77777777" w:rsidR="00FB6CA0" w:rsidRPr="00FB6CA0" w:rsidRDefault="00FB6CA0" w:rsidP="00FB6CA0">
      <w:pPr>
        <w:spacing w:after="0" w:line="240" w:lineRule="auto"/>
        <w:jc w:val="center"/>
        <w:outlineLvl w:val="2"/>
        <w:rPr>
          <w:rFonts w:ascii="Times New Roman" w:eastAsia="Times New Roman" w:hAnsi="Times New Roman" w:cs="Times New Roman"/>
          <w:b/>
          <w:bCs/>
          <w:kern w:val="0"/>
          <w:sz w:val="28"/>
          <w:szCs w:val="28"/>
          <w:lang w:eastAsia="uk-UA"/>
          <w14:ligatures w14:val="none"/>
        </w:rPr>
      </w:pPr>
      <w:r w:rsidRPr="00FB6CA0">
        <w:rPr>
          <w:rFonts w:ascii="Times New Roman" w:eastAsia="Times New Roman" w:hAnsi="Times New Roman" w:cs="Times New Roman"/>
          <w:b/>
          <w:bCs/>
          <w:kern w:val="0"/>
          <w:sz w:val="28"/>
          <w:szCs w:val="28"/>
          <w:lang w:eastAsia="uk-UA"/>
          <w14:ligatures w14:val="none"/>
        </w:rPr>
        <w:t>Як зафіксувати ознайомлення з Правилами при працевлаштуванні?</w:t>
      </w:r>
    </w:p>
    <w:p w14:paraId="759C84FE" w14:textId="77777777" w:rsidR="00FB6CA0" w:rsidRPr="00FB6CA0" w:rsidRDefault="00FB6CA0"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FB6CA0">
        <w:rPr>
          <w:rFonts w:ascii="Times New Roman" w:eastAsia="Times New Roman" w:hAnsi="Times New Roman" w:cs="Times New Roman"/>
          <w:kern w:val="0"/>
          <w:sz w:val="28"/>
          <w:szCs w:val="28"/>
          <w:lang w:eastAsia="uk-UA"/>
          <w14:ligatures w14:val="none"/>
        </w:rPr>
        <w:t xml:space="preserve">У </w:t>
      </w:r>
      <w:hyperlink r:id="rId15" w:anchor="Text" w:tgtFrame="_blank" w:history="1">
        <w:r w:rsidRPr="00FB6CA0">
          <w:rPr>
            <w:rFonts w:ascii="Times New Roman" w:eastAsia="Times New Roman" w:hAnsi="Times New Roman" w:cs="Times New Roman"/>
            <w:color w:val="0000FF"/>
            <w:kern w:val="0"/>
            <w:sz w:val="28"/>
            <w:szCs w:val="28"/>
            <w:u w:val="single"/>
            <w:lang w:eastAsia="uk-UA"/>
            <w14:ligatures w14:val="none"/>
          </w:rPr>
          <w:t>п. 34 Правил №1487</w:t>
        </w:r>
      </w:hyperlink>
      <w:r w:rsidRPr="00FB6CA0">
        <w:rPr>
          <w:rFonts w:ascii="Times New Roman" w:eastAsia="Times New Roman" w:hAnsi="Times New Roman" w:cs="Times New Roman"/>
          <w:kern w:val="0"/>
          <w:sz w:val="28"/>
          <w:szCs w:val="28"/>
          <w:lang w:eastAsia="uk-UA"/>
          <w14:ligatures w14:val="none"/>
        </w:rPr>
        <w:t xml:space="preserve"> зафіксований обов’язок роботодавця про доведення до призовників, військовозобов’язаних та резервістів Правил військового обліку під особистий підпис під час прийняття на роботу.</w:t>
      </w:r>
    </w:p>
    <w:p w14:paraId="729D0B7A" w14:textId="77777777" w:rsidR="00FB6CA0" w:rsidRPr="00FB6CA0" w:rsidRDefault="00FB6CA0"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FB6CA0">
        <w:rPr>
          <w:rFonts w:ascii="Times New Roman" w:eastAsia="Times New Roman" w:hAnsi="Times New Roman" w:cs="Times New Roman"/>
          <w:kern w:val="0"/>
          <w:sz w:val="28"/>
          <w:szCs w:val="28"/>
          <w:lang w:eastAsia="uk-UA"/>
          <w14:ligatures w14:val="none"/>
        </w:rPr>
        <w:t>Такий підпис працівники, які є військовозобов’язаними, резервістами та призовниками, можуть, наприклад, проставляти на окремо заведеному Аркуші доведення Правил військового обліку до призовників, військовозобов’язаних і резервістів (далі – Аркуш доведення) під час прийняття на роботу.</w:t>
      </w:r>
    </w:p>
    <w:p w14:paraId="3DBA5014" w14:textId="77777777" w:rsidR="00FB6CA0" w:rsidRPr="00FB6CA0" w:rsidRDefault="00FB6CA0"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FB6CA0">
        <w:rPr>
          <w:rFonts w:ascii="Times New Roman" w:eastAsia="Times New Roman" w:hAnsi="Times New Roman" w:cs="Times New Roman"/>
          <w:kern w:val="0"/>
          <w:sz w:val="28"/>
          <w:szCs w:val="28"/>
          <w:lang w:eastAsia="uk-UA"/>
          <w14:ligatures w14:val="none"/>
        </w:rPr>
        <w:t>Водночас роботодавець може вести спеціальний Журнал доведення Правил військового обліку до призовників, військовозобов’язаних і резервістів. Журнал ведеться за довільною формою. Головне, зафіксувати працівника (його ПІБ), дату ознайомлення на підпис.</w:t>
      </w:r>
    </w:p>
    <w:p w14:paraId="2F9EEFA0" w14:textId="77777777" w:rsidR="00FB6CA0" w:rsidRPr="00FB6CA0" w:rsidRDefault="00FB6CA0" w:rsidP="00FB6CA0">
      <w:pPr>
        <w:spacing w:after="0" w:line="240" w:lineRule="auto"/>
        <w:jc w:val="both"/>
        <w:rPr>
          <w:rFonts w:ascii="Times New Roman" w:eastAsia="Times New Roman" w:hAnsi="Times New Roman" w:cs="Times New Roman"/>
          <w:kern w:val="0"/>
          <w:sz w:val="28"/>
          <w:szCs w:val="28"/>
          <w:lang w:eastAsia="uk-UA"/>
          <w14:ligatures w14:val="none"/>
        </w:rPr>
      </w:pPr>
    </w:p>
    <w:p w14:paraId="7F5B973A" w14:textId="77777777" w:rsidR="00FB6CA0" w:rsidRPr="00FB6CA0" w:rsidRDefault="00FB6CA0" w:rsidP="00FB6CA0">
      <w:pPr>
        <w:spacing w:after="0" w:line="240" w:lineRule="auto"/>
        <w:jc w:val="center"/>
        <w:outlineLvl w:val="2"/>
        <w:rPr>
          <w:rFonts w:ascii="Times New Roman" w:eastAsia="Times New Roman" w:hAnsi="Times New Roman" w:cs="Times New Roman"/>
          <w:b/>
          <w:bCs/>
          <w:kern w:val="0"/>
          <w:sz w:val="28"/>
          <w:szCs w:val="28"/>
          <w:lang w:eastAsia="uk-UA"/>
          <w14:ligatures w14:val="none"/>
        </w:rPr>
      </w:pPr>
      <w:r w:rsidRPr="00FB6CA0">
        <w:rPr>
          <w:rFonts w:ascii="Times New Roman" w:eastAsia="Times New Roman" w:hAnsi="Times New Roman" w:cs="Times New Roman"/>
          <w:b/>
          <w:bCs/>
          <w:kern w:val="0"/>
          <w:sz w:val="28"/>
          <w:szCs w:val="28"/>
          <w:lang w:eastAsia="uk-UA"/>
          <w14:ligatures w14:val="none"/>
        </w:rPr>
        <w:t>Чи ознайомлювати працівників під підпис з оновленими Правилами?</w:t>
      </w:r>
    </w:p>
    <w:p w14:paraId="6E9522C4" w14:textId="77777777" w:rsidR="00FB6CA0" w:rsidRPr="00FB6CA0" w:rsidRDefault="00FB6CA0"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FB6CA0">
        <w:rPr>
          <w:rFonts w:ascii="Times New Roman" w:eastAsia="Times New Roman" w:hAnsi="Times New Roman" w:cs="Times New Roman"/>
          <w:b/>
          <w:bCs/>
          <w:kern w:val="0"/>
          <w:sz w:val="28"/>
          <w:szCs w:val="28"/>
          <w:lang w:eastAsia="uk-UA"/>
          <w14:ligatures w14:val="none"/>
        </w:rPr>
        <w:t xml:space="preserve">Ні. </w:t>
      </w:r>
      <w:r w:rsidRPr="00FB6CA0">
        <w:rPr>
          <w:rFonts w:ascii="Times New Roman" w:eastAsia="Times New Roman" w:hAnsi="Times New Roman" w:cs="Times New Roman"/>
          <w:kern w:val="0"/>
          <w:sz w:val="28"/>
          <w:szCs w:val="28"/>
          <w:lang w:eastAsia="uk-UA"/>
          <w14:ligatures w14:val="none"/>
        </w:rPr>
        <w:t xml:space="preserve">Роботодавці з Правилами військового обліку ознайомлюють працівників, які є військовозобов’язаними, резервістами та призовниками, </w:t>
      </w:r>
      <w:r w:rsidRPr="00FB6CA0">
        <w:rPr>
          <w:rFonts w:ascii="Times New Roman" w:eastAsia="Times New Roman" w:hAnsi="Times New Roman" w:cs="Times New Roman"/>
          <w:b/>
          <w:bCs/>
          <w:kern w:val="0"/>
          <w:sz w:val="28"/>
          <w:szCs w:val="28"/>
          <w:lang w:eastAsia="uk-UA"/>
          <w14:ligatures w14:val="none"/>
        </w:rPr>
        <w:t xml:space="preserve">виключно </w:t>
      </w:r>
      <w:r w:rsidRPr="00FB6CA0">
        <w:rPr>
          <w:rFonts w:ascii="Times New Roman" w:eastAsia="Times New Roman" w:hAnsi="Times New Roman" w:cs="Times New Roman"/>
          <w:kern w:val="0"/>
          <w:sz w:val="28"/>
          <w:szCs w:val="28"/>
          <w:lang w:eastAsia="uk-UA"/>
          <w14:ligatures w14:val="none"/>
        </w:rPr>
        <w:t>при прийнятті на роботу. Тому військовозобов’язаних, резервістів і призовників, які уже є працівниками підприємства, ознайомлювати під підпис з оновленими 16.01.2025 Правилами військового обліку не потрібно.</w:t>
      </w:r>
    </w:p>
    <w:p w14:paraId="6A63ABEB" w14:textId="77777777" w:rsidR="00FB6CA0" w:rsidRPr="00FB6CA0" w:rsidRDefault="00FB6CA0"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FB6CA0">
        <w:rPr>
          <w:rFonts w:ascii="Times New Roman" w:eastAsia="Times New Roman" w:hAnsi="Times New Roman" w:cs="Times New Roman"/>
          <w:b/>
          <w:bCs/>
          <w:kern w:val="0"/>
          <w:sz w:val="28"/>
          <w:szCs w:val="28"/>
          <w:lang w:eastAsia="uk-UA"/>
          <w14:ligatures w14:val="none"/>
        </w:rPr>
        <w:t xml:space="preserve">Але! </w:t>
      </w:r>
      <w:r w:rsidRPr="00FB6CA0">
        <w:rPr>
          <w:rFonts w:ascii="Times New Roman" w:eastAsia="Times New Roman" w:hAnsi="Times New Roman" w:cs="Times New Roman"/>
          <w:kern w:val="0"/>
          <w:sz w:val="28"/>
          <w:szCs w:val="28"/>
          <w:lang w:eastAsia="uk-UA"/>
          <w14:ligatures w14:val="none"/>
        </w:rPr>
        <w:t>Ви можете усно / письмово (наприклад, на електронну пошту) проінформувати працівників про зміни або зробити нотатку на корпоративному сайті про оновлення Правил та їх розміщення «на стенді».</w:t>
      </w:r>
    </w:p>
    <w:p w14:paraId="2FEAF4E2" w14:textId="77777777" w:rsidR="00FB6CA0" w:rsidRDefault="00FB6CA0" w:rsidP="00FB6CA0">
      <w:pPr>
        <w:spacing w:after="0" w:line="240" w:lineRule="auto"/>
        <w:jc w:val="both"/>
        <w:outlineLvl w:val="2"/>
        <w:rPr>
          <w:rFonts w:ascii="Times New Roman" w:eastAsia="Times New Roman" w:hAnsi="Times New Roman" w:cs="Times New Roman"/>
          <w:b/>
          <w:bCs/>
          <w:kern w:val="0"/>
          <w:sz w:val="28"/>
          <w:szCs w:val="28"/>
          <w:lang w:eastAsia="uk-UA"/>
          <w14:ligatures w14:val="none"/>
        </w:rPr>
      </w:pPr>
    </w:p>
    <w:p w14:paraId="0CC733CF" w14:textId="73B633B7" w:rsidR="00FB6CA0" w:rsidRPr="00FB6CA0" w:rsidRDefault="00FB6CA0" w:rsidP="00FB6CA0">
      <w:pPr>
        <w:spacing w:after="0" w:line="240" w:lineRule="auto"/>
        <w:jc w:val="center"/>
        <w:outlineLvl w:val="2"/>
        <w:rPr>
          <w:rFonts w:ascii="Times New Roman" w:eastAsia="Times New Roman" w:hAnsi="Times New Roman" w:cs="Times New Roman"/>
          <w:b/>
          <w:bCs/>
          <w:kern w:val="0"/>
          <w:sz w:val="28"/>
          <w:szCs w:val="28"/>
          <w:lang w:eastAsia="uk-UA"/>
          <w14:ligatures w14:val="none"/>
        </w:rPr>
      </w:pPr>
      <w:r w:rsidRPr="00FB6CA0">
        <w:rPr>
          <w:rFonts w:ascii="Times New Roman" w:eastAsia="Times New Roman" w:hAnsi="Times New Roman" w:cs="Times New Roman"/>
          <w:b/>
          <w:bCs/>
          <w:kern w:val="0"/>
          <w:sz w:val="28"/>
          <w:szCs w:val="28"/>
          <w:lang w:eastAsia="uk-UA"/>
          <w14:ligatures w14:val="none"/>
        </w:rPr>
        <w:t>Хто відповідає за оновлення Правил?</w:t>
      </w:r>
    </w:p>
    <w:p w14:paraId="204F2007" w14:textId="77777777" w:rsidR="00FB6CA0" w:rsidRPr="00FB6CA0" w:rsidRDefault="00FB6CA0"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FB6CA0">
        <w:rPr>
          <w:rFonts w:ascii="Times New Roman" w:eastAsia="Times New Roman" w:hAnsi="Times New Roman" w:cs="Times New Roman"/>
          <w:kern w:val="0"/>
          <w:sz w:val="28"/>
          <w:szCs w:val="28"/>
          <w:lang w:eastAsia="uk-UA"/>
          <w14:ligatures w14:val="none"/>
        </w:rPr>
        <w:t>Якщо на підприємстві є особа, відповідальна за ведення військового обліку, то саме такий відповідальний має стежити за актуальною версією Правил.</w:t>
      </w:r>
    </w:p>
    <w:p w14:paraId="2340C67F" w14:textId="77777777" w:rsidR="00FB6CA0" w:rsidRPr="00FB6CA0" w:rsidRDefault="00FB6CA0"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FB6CA0">
        <w:rPr>
          <w:rFonts w:ascii="Times New Roman" w:eastAsia="Times New Roman" w:hAnsi="Times New Roman" w:cs="Times New Roman"/>
          <w:kern w:val="0"/>
          <w:sz w:val="28"/>
          <w:szCs w:val="28"/>
          <w:lang w:eastAsia="uk-UA"/>
          <w14:ligatures w14:val="none"/>
        </w:rPr>
        <w:t xml:space="preserve">Однак, якщо функції відповідального покладено на директора, тоді за оновлення Правил відповідає директор. </w:t>
      </w:r>
    </w:p>
    <w:p w14:paraId="070BCA83" w14:textId="77777777" w:rsidR="00FB6CA0" w:rsidRPr="00FB6CA0" w:rsidRDefault="00FB6CA0" w:rsidP="00FB6CA0">
      <w:pPr>
        <w:spacing w:after="0" w:line="240" w:lineRule="auto"/>
        <w:jc w:val="both"/>
        <w:rPr>
          <w:rFonts w:ascii="Times New Roman" w:eastAsia="Times New Roman" w:hAnsi="Times New Roman" w:cs="Times New Roman"/>
          <w:kern w:val="0"/>
          <w:sz w:val="28"/>
          <w:szCs w:val="28"/>
          <w:lang w:eastAsia="uk-UA"/>
          <w14:ligatures w14:val="none"/>
        </w:rPr>
      </w:pPr>
    </w:p>
    <w:p w14:paraId="6A64A4EE" w14:textId="77777777" w:rsidR="00FB6CA0" w:rsidRPr="00FB6CA0" w:rsidRDefault="00FB6CA0" w:rsidP="00FB6CA0">
      <w:pPr>
        <w:spacing w:after="0" w:line="240" w:lineRule="auto"/>
        <w:jc w:val="center"/>
        <w:outlineLvl w:val="2"/>
        <w:rPr>
          <w:rFonts w:ascii="Times New Roman" w:eastAsia="Times New Roman" w:hAnsi="Times New Roman" w:cs="Times New Roman"/>
          <w:b/>
          <w:bCs/>
          <w:kern w:val="0"/>
          <w:sz w:val="28"/>
          <w:szCs w:val="28"/>
          <w:lang w:eastAsia="uk-UA"/>
          <w14:ligatures w14:val="none"/>
        </w:rPr>
      </w:pPr>
      <w:r w:rsidRPr="00FB6CA0">
        <w:rPr>
          <w:rFonts w:ascii="Times New Roman" w:eastAsia="Times New Roman" w:hAnsi="Times New Roman" w:cs="Times New Roman"/>
          <w:b/>
          <w:bCs/>
          <w:kern w:val="0"/>
          <w:sz w:val="28"/>
          <w:szCs w:val="28"/>
          <w:lang w:eastAsia="uk-UA"/>
          <w14:ligatures w14:val="none"/>
        </w:rPr>
        <w:t>Про що слід додатково проінформувати працівників щодо виконання Правил?</w:t>
      </w:r>
    </w:p>
    <w:p w14:paraId="662EBCAE" w14:textId="77777777" w:rsidR="00FB6CA0" w:rsidRPr="00FB6CA0" w:rsidRDefault="00FB6CA0" w:rsidP="00FB6CA0">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FB6CA0">
        <w:rPr>
          <w:rFonts w:ascii="Times New Roman" w:eastAsia="Times New Roman" w:hAnsi="Times New Roman" w:cs="Times New Roman"/>
          <w:kern w:val="0"/>
          <w:sz w:val="28"/>
          <w:szCs w:val="28"/>
          <w:lang w:eastAsia="uk-UA"/>
          <w14:ligatures w14:val="none"/>
        </w:rPr>
        <w:t>Усно попередьте працівників про обов’язок роботодавця повідомляти ТЦК про порушення працівником Правил військового обліку (</w:t>
      </w:r>
      <w:hyperlink r:id="rId16" w:anchor="Text" w:tgtFrame="_blank" w:history="1">
        <w:r w:rsidRPr="00FB6CA0">
          <w:rPr>
            <w:rFonts w:ascii="Times New Roman" w:eastAsia="Times New Roman" w:hAnsi="Times New Roman" w:cs="Times New Roman"/>
            <w:color w:val="0000FF"/>
            <w:kern w:val="0"/>
            <w:sz w:val="28"/>
            <w:szCs w:val="28"/>
            <w:u w:val="single"/>
            <w:lang w:eastAsia="uk-UA"/>
            <w14:ligatures w14:val="none"/>
          </w:rPr>
          <w:t>п. 34 Порядку №1487</w:t>
        </w:r>
      </w:hyperlink>
      <w:r w:rsidRPr="00FB6CA0">
        <w:rPr>
          <w:rFonts w:ascii="Times New Roman" w:eastAsia="Times New Roman" w:hAnsi="Times New Roman" w:cs="Times New Roman"/>
          <w:kern w:val="0"/>
          <w:sz w:val="28"/>
          <w:szCs w:val="28"/>
          <w:lang w:eastAsia="uk-UA"/>
          <w14:ligatures w14:val="none"/>
        </w:rPr>
        <w:t>).</w:t>
      </w:r>
    </w:p>
    <w:p w14:paraId="2A0945DD" w14:textId="77777777" w:rsidR="00FB6CA0" w:rsidRDefault="00FB6CA0" w:rsidP="00FB6CA0">
      <w:pPr>
        <w:spacing w:after="0" w:line="240" w:lineRule="auto"/>
        <w:jc w:val="both"/>
        <w:rPr>
          <w:rFonts w:ascii="Times New Roman" w:eastAsia="Times New Roman" w:hAnsi="Times New Roman" w:cs="Times New Roman"/>
          <w:kern w:val="0"/>
          <w:sz w:val="24"/>
          <w:szCs w:val="24"/>
          <w:lang w:eastAsia="uk-UA"/>
          <w14:ligatures w14:val="none"/>
        </w:rPr>
      </w:pPr>
    </w:p>
    <w:p w14:paraId="2514937C" w14:textId="77777777" w:rsidR="00D061FD" w:rsidRPr="00FB6CA0" w:rsidRDefault="00D061FD" w:rsidP="00FB6CA0">
      <w:pPr>
        <w:spacing w:after="0" w:line="240" w:lineRule="auto"/>
        <w:jc w:val="both"/>
        <w:rPr>
          <w:rFonts w:ascii="Times New Roman" w:eastAsia="Times New Roman" w:hAnsi="Times New Roman" w:cs="Times New Roman"/>
          <w:kern w:val="0"/>
          <w:sz w:val="24"/>
          <w:szCs w:val="24"/>
          <w:lang w:eastAsia="uk-UA"/>
          <w14:ligatures w14:val="none"/>
        </w:rPr>
      </w:pPr>
    </w:p>
    <w:p w14:paraId="7A697D31" w14:textId="77777777" w:rsidR="00D061FD" w:rsidRPr="00D061FD" w:rsidRDefault="00D061FD" w:rsidP="00D061FD">
      <w:pPr>
        <w:suppressAutoHyphens/>
        <w:autoSpaceDN w:val="0"/>
        <w:spacing w:after="0" w:line="276" w:lineRule="auto"/>
        <w:jc w:val="both"/>
        <w:rPr>
          <w:rFonts w:ascii="Times New Roman" w:eastAsia="Times New Roman" w:hAnsi="Times New Roman" w:cs="Times New Roman"/>
          <w:b/>
          <w:bCs/>
          <w:color w:val="000000"/>
          <w:kern w:val="0"/>
          <w:sz w:val="28"/>
          <w:szCs w:val="28"/>
          <w:lang w:eastAsia="ru-RU"/>
          <w14:ligatures w14:val="none"/>
        </w:rPr>
      </w:pPr>
      <w:r w:rsidRPr="00D061FD">
        <w:rPr>
          <w:rFonts w:ascii="Times New Roman" w:eastAsia="Times New Roman" w:hAnsi="Times New Roman" w:cs="Times New Roman"/>
          <w:b/>
          <w:bCs/>
          <w:color w:val="000000"/>
          <w:kern w:val="0"/>
          <w:sz w:val="28"/>
          <w:szCs w:val="28"/>
          <w:lang w:eastAsia="ru-RU"/>
          <w14:ligatures w14:val="none"/>
        </w:rPr>
        <w:t>Директор ЦЯО                                                               Світлана ПРІНЬКО</w:t>
      </w:r>
    </w:p>
    <w:p w14:paraId="3BF4BDB5" w14:textId="77777777" w:rsidR="00D061FD" w:rsidRPr="00D061FD" w:rsidRDefault="00D061FD" w:rsidP="00D061FD">
      <w:pPr>
        <w:suppressAutoHyphens/>
        <w:autoSpaceDN w:val="0"/>
        <w:spacing w:after="0" w:line="276" w:lineRule="auto"/>
        <w:jc w:val="both"/>
        <w:rPr>
          <w:rFonts w:ascii="Times New Roman" w:eastAsia="Times New Roman" w:hAnsi="Times New Roman" w:cs="Times New Roman"/>
          <w:color w:val="000000"/>
          <w:kern w:val="0"/>
          <w:lang w:eastAsia="ru-RU"/>
          <w14:ligatures w14:val="none"/>
        </w:rPr>
      </w:pPr>
    </w:p>
    <w:p w14:paraId="371E9ACD" w14:textId="77777777" w:rsidR="00D061FD" w:rsidRPr="00D061FD" w:rsidRDefault="00D061FD" w:rsidP="00D061FD">
      <w:pPr>
        <w:suppressAutoHyphens/>
        <w:autoSpaceDN w:val="0"/>
        <w:spacing w:after="0" w:line="276" w:lineRule="auto"/>
        <w:jc w:val="both"/>
        <w:rPr>
          <w:rFonts w:ascii="Times New Roman" w:eastAsia="Times New Roman" w:hAnsi="Times New Roman" w:cs="Times New Roman"/>
          <w:b/>
          <w:bCs/>
          <w:color w:val="000000"/>
          <w:kern w:val="0"/>
          <w:sz w:val="28"/>
          <w:szCs w:val="28"/>
          <w:lang w:eastAsia="ru-RU"/>
          <w14:ligatures w14:val="none"/>
        </w:rPr>
      </w:pPr>
      <w:r w:rsidRPr="00D061FD">
        <w:rPr>
          <w:rFonts w:ascii="Times New Roman" w:eastAsia="Times New Roman" w:hAnsi="Times New Roman" w:cs="Times New Roman"/>
          <w:color w:val="000000"/>
          <w:kern w:val="0"/>
          <w:lang w:eastAsia="ru-RU"/>
          <w14:ligatures w14:val="none"/>
        </w:rPr>
        <w:t xml:space="preserve">Світлана </w:t>
      </w:r>
      <w:proofErr w:type="spellStart"/>
      <w:r w:rsidRPr="00D061FD">
        <w:rPr>
          <w:rFonts w:ascii="Times New Roman" w:eastAsia="Times New Roman" w:hAnsi="Times New Roman" w:cs="Times New Roman"/>
          <w:color w:val="000000"/>
          <w:kern w:val="0"/>
          <w:lang w:eastAsia="ru-RU"/>
          <w14:ligatures w14:val="none"/>
        </w:rPr>
        <w:t>Устінова</w:t>
      </w:r>
      <w:proofErr w:type="spellEnd"/>
      <w:r w:rsidRPr="00D061FD">
        <w:rPr>
          <w:rFonts w:ascii="Times New Roman" w:eastAsia="Times New Roman" w:hAnsi="Times New Roman" w:cs="Times New Roman"/>
          <w:color w:val="000000"/>
          <w:kern w:val="0"/>
          <w:lang w:eastAsia="ru-RU"/>
          <w14:ligatures w14:val="none"/>
        </w:rPr>
        <w:t xml:space="preserve">, 550810 </w:t>
      </w:r>
    </w:p>
    <w:p w14:paraId="2C258058" w14:textId="77777777" w:rsidR="00D061FD" w:rsidRPr="00D061FD" w:rsidRDefault="00D061FD" w:rsidP="00D061FD">
      <w:pPr>
        <w:suppressAutoHyphens/>
        <w:autoSpaceDN w:val="0"/>
        <w:spacing w:after="0" w:line="276" w:lineRule="auto"/>
        <w:jc w:val="both"/>
        <w:rPr>
          <w:rFonts w:ascii="Times New Roman" w:eastAsia="Times New Roman" w:hAnsi="Times New Roman" w:cs="Times New Roman"/>
          <w:b/>
          <w:bCs/>
          <w:color w:val="000000"/>
          <w:kern w:val="0"/>
          <w:sz w:val="28"/>
          <w:szCs w:val="28"/>
          <w:lang w:eastAsia="ru-RU"/>
          <w14:ligatures w14:val="none"/>
        </w:rPr>
      </w:pPr>
    </w:p>
    <w:p w14:paraId="6249C628" w14:textId="77777777" w:rsidR="00C77DC8" w:rsidRDefault="00C77DC8" w:rsidP="00FB6CA0">
      <w:pPr>
        <w:spacing w:after="0"/>
        <w:jc w:val="both"/>
      </w:pPr>
    </w:p>
    <w:sectPr w:rsidR="00C77DC8" w:rsidSect="00D061FD">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2E"/>
    <w:rsid w:val="000B5D10"/>
    <w:rsid w:val="003F485E"/>
    <w:rsid w:val="00431C2E"/>
    <w:rsid w:val="008E0860"/>
    <w:rsid w:val="00AF6C61"/>
    <w:rsid w:val="00B769B1"/>
    <w:rsid w:val="00C77DC8"/>
    <w:rsid w:val="00D061FD"/>
    <w:rsid w:val="00D714B9"/>
    <w:rsid w:val="00E04058"/>
    <w:rsid w:val="00E26BE4"/>
    <w:rsid w:val="00FB6C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83B0"/>
  <w15:chartTrackingRefBased/>
  <w15:docId w15:val="{082656AF-1A1C-4560-AABF-0707471D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31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31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31C2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31C2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31C2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31C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1C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1C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1C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1C2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31C2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31C2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31C2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31C2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31C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1C2E"/>
    <w:rPr>
      <w:rFonts w:eastAsiaTheme="majorEastAsia" w:cstheme="majorBidi"/>
      <w:color w:val="595959" w:themeColor="text1" w:themeTint="A6"/>
    </w:rPr>
  </w:style>
  <w:style w:type="character" w:customStyle="1" w:styleId="80">
    <w:name w:val="Заголовок 8 Знак"/>
    <w:basedOn w:val="a0"/>
    <w:link w:val="8"/>
    <w:uiPriority w:val="9"/>
    <w:semiHidden/>
    <w:rsid w:val="00431C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1C2E"/>
    <w:rPr>
      <w:rFonts w:eastAsiaTheme="majorEastAsia" w:cstheme="majorBidi"/>
      <w:color w:val="272727" w:themeColor="text1" w:themeTint="D8"/>
    </w:rPr>
  </w:style>
  <w:style w:type="paragraph" w:styleId="a3">
    <w:name w:val="Title"/>
    <w:basedOn w:val="a"/>
    <w:next w:val="a"/>
    <w:link w:val="a4"/>
    <w:uiPriority w:val="10"/>
    <w:qFormat/>
    <w:rsid w:val="00431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31C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C2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31C2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31C2E"/>
    <w:pPr>
      <w:spacing w:before="160"/>
      <w:jc w:val="center"/>
    </w:pPr>
    <w:rPr>
      <w:i/>
      <w:iCs/>
      <w:color w:val="404040" w:themeColor="text1" w:themeTint="BF"/>
    </w:rPr>
  </w:style>
  <w:style w:type="character" w:customStyle="1" w:styleId="a8">
    <w:name w:val="Цитата Знак"/>
    <w:basedOn w:val="a0"/>
    <w:link w:val="a7"/>
    <w:uiPriority w:val="29"/>
    <w:rsid w:val="00431C2E"/>
    <w:rPr>
      <w:i/>
      <w:iCs/>
      <w:color w:val="404040" w:themeColor="text1" w:themeTint="BF"/>
    </w:rPr>
  </w:style>
  <w:style w:type="paragraph" w:styleId="a9">
    <w:name w:val="List Paragraph"/>
    <w:basedOn w:val="a"/>
    <w:uiPriority w:val="34"/>
    <w:qFormat/>
    <w:rsid w:val="00431C2E"/>
    <w:pPr>
      <w:ind w:left="720"/>
      <w:contextualSpacing/>
    </w:pPr>
  </w:style>
  <w:style w:type="character" w:styleId="aa">
    <w:name w:val="Intense Emphasis"/>
    <w:basedOn w:val="a0"/>
    <w:uiPriority w:val="21"/>
    <w:qFormat/>
    <w:rsid w:val="00431C2E"/>
    <w:rPr>
      <w:i/>
      <w:iCs/>
      <w:color w:val="0F4761" w:themeColor="accent1" w:themeShade="BF"/>
    </w:rPr>
  </w:style>
  <w:style w:type="paragraph" w:styleId="ab">
    <w:name w:val="Intense Quote"/>
    <w:basedOn w:val="a"/>
    <w:next w:val="a"/>
    <w:link w:val="ac"/>
    <w:uiPriority w:val="30"/>
    <w:qFormat/>
    <w:rsid w:val="00431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31C2E"/>
    <w:rPr>
      <w:i/>
      <w:iCs/>
      <w:color w:val="0F4761" w:themeColor="accent1" w:themeShade="BF"/>
    </w:rPr>
  </w:style>
  <w:style w:type="character" w:styleId="ad">
    <w:name w:val="Intense Reference"/>
    <w:basedOn w:val="a0"/>
    <w:uiPriority w:val="32"/>
    <w:qFormat/>
    <w:rsid w:val="00431C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84414">
      <w:bodyDiv w:val="1"/>
      <w:marLeft w:val="0"/>
      <w:marRight w:val="0"/>
      <w:marTop w:val="0"/>
      <w:marBottom w:val="0"/>
      <w:divBdr>
        <w:top w:val="none" w:sz="0" w:space="0" w:color="auto"/>
        <w:left w:val="none" w:sz="0" w:space="0" w:color="auto"/>
        <w:bottom w:val="none" w:sz="0" w:space="0" w:color="auto"/>
        <w:right w:val="none" w:sz="0" w:space="0" w:color="auto"/>
      </w:divBdr>
      <w:divsChild>
        <w:div w:id="1843886943">
          <w:marLeft w:val="0"/>
          <w:marRight w:val="0"/>
          <w:marTop w:val="0"/>
          <w:marBottom w:val="0"/>
          <w:divBdr>
            <w:top w:val="none" w:sz="0" w:space="0" w:color="auto"/>
            <w:left w:val="none" w:sz="0" w:space="0" w:color="auto"/>
            <w:bottom w:val="none" w:sz="0" w:space="0" w:color="auto"/>
            <w:right w:val="none" w:sz="0" w:space="0" w:color="auto"/>
          </w:divBdr>
          <w:divsChild>
            <w:div w:id="59645223">
              <w:marLeft w:val="0"/>
              <w:marRight w:val="0"/>
              <w:marTop w:val="0"/>
              <w:marBottom w:val="0"/>
              <w:divBdr>
                <w:top w:val="none" w:sz="0" w:space="0" w:color="auto"/>
                <w:left w:val="none" w:sz="0" w:space="0" w:color="auto"/>
                <w:bottom w:val="none" w:sz="0" w:space="0" w:color="auto"/>
                <w:right w:val="none" w:sz="0" w:space="0" w:color="auto"/>
              </w:divBdr>
            </w:div>
            <w:div w:id="845899276">
              <w:marLeft w:val="0"/>
              <w:marRight w:val="0"/>
              <w:marTop w:val="0"/>
              <w:marBottom w:val="0"/>
              <w:divBdr>
                <w:top w:val="none" w:sz="0" w:space="0" w:color="auto"/>
                <w:left w:val="none" w:sz="0" w:space="0" w:color="auto"/>
                <w:bottom w:val="none" w:sz="0" w:space="0" w:color="auto"/>
                <w:right w:val="none" w:sz="0" w:space="0" w:color="auto"/>
              </w:divBdr>
              <w:divsChild>
                <w:div w:id="66193857">
                  <w:marLeft w:val="0"/>
                  <w:marRight w:val="0"/>
                  <w:marTop w:val="0"/>
                  <w:marBottom w:val="0"/>
                  <w:divBdr>
                    <w:top w:val="none" w:sz="0" w:space="0" w:color="auto"/>
                    <w:left w:val="none" w:sz="0" w:space="0" w:color="auto"/>
                    <w:bottom w:val="none" w:sz="0" w:space="0" w:color="auto"/>
                    <w:right w:val="none" w:sz="0" w:space="0" w:color="auto"/>
                  </w:divBdr>
                </w:div>
              </w:divsChild>
            </w:div>
            <w:div w:id="1920552888">
              <w:marLeft w:val="0"/>
              <w:marRight w:val="0"/>
              <w:marTop w:val="0"/>
              <w:marBottom w:val="0"/>
              <w:divBdr>
                <w:top w:val="none" w:sz="0" w:space="0" w:color="auto"/>
                <w:left w:val="none" w:sz="0" w:space="0" w:color="auto"/>
                <w:bottom w:val="none" w:sz="0" w:space="0" w:color="auto"/>
                <w:right w:val="none" w:sz="0" w:space="0" w:color="auto"/>
              </w:divBdr>
              <w:divsChild>
                <w:div w:id="1929579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87-2022-%D0%BF" TargetMode="External"/><Relationship Id="rId13" Type="http://schemas.openxmlformats.org/officeDocument/2006/relationships/hyperlink" Target="https://zakon.rada.gov.ua/laws/show/1487-2022-%D0%B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1487-2022-%D0%BF" TargetMode="External"/><Relationship Id="rId12" Type="http://schemas.openxmlformats.org/officeDocument/2006/relationships/hyperlink" Target="https://kadroland.com/documents?id=588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laws/show/1487-2022-%D0%BF" TargetMode="External"/><Relationship Id="rId1" Type="http://schemas.openxmlformats.org/officeDocument/2006/relationships/styles" Target="styles.xml"/><Relationship Id="rId6" Type="http://schemas.openxmlformats.org/officeDocument/2006/relationships/hyperlink" Target="https://zakon.rada.gov.ua/laws/show/1487-2022-%D0%BF" TargetMode="External"/><Relationship Id="rId11" Type="http://schemas.openxmlformats.org/officeDocument/2006/relationships/hyperlink" Target="https://zakon.rada.gov.ua/laws/show/1487-2022-%D0%BF" TargetMode="External"/><Relationship Id="rId5" Type="http://schemas.openxmlformats.org/officeDocument/2006/relationships/hyperlink" Target="https://zakon.rada.gov.ua/laws/show/1487-2022-%D0%BF" TargetMode="External"/><Relationship Id="rId15" Type="http://schemas.openxmlformats.org/officeDocument/2006/relationships/hyperlink" Target="https://zakon.rada.gov.ua/laws/show/1487-2022-%D0%BF" TargetMode="External"/><Relationship Id="rId10" Type="http://schemas.openxmlformats.org/officeDocument/2006/relationships/hyperlink" Target="https://zakon.rada.gov.ua/laws/show/1487-2022-%D0%BF" TargetMode="External"/><Relationship Id="rId4" Type="http://schemas.openxmlformats.org/officeDocument/2006/relationships/image" Target="media/image1.png"/><Relationship Id="rId9" Type="http://schemas.openxmlformats.org/officeDocument/2006/relationships/hyperlink" Target="https://zakon.rada.gov.ua/laws/show/1558-2024-%D0%BF" TargetMode="External"/><Relationship Id="rId14" Type="http://schemas.openxmlformats.org/officeDocument/2006/relationships/hyperlink" Target="https://zakon.rada.gov.ua/laws/show/1487-2022-%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5049</Words>
  <Characters>2878</Characters>
  <Application>Microsoft Office Word</Application>
  <DocSecurity>0</DocSecurity>
  <Lines>23</Lines>
  <Paragraphs>15</Paragraphs>
  <ScaleCrop>false</ScaleCrop>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Провідний Фахівець</dc:creator>
  <cp:keywords/>
  <dc:description/>
  <cp:lastModifiedBy>Провідний Фахівець</cp:lastModifiedBy>
  <cp:revision>7</cp:revision>
  <cp:lastPrinted>2025-01-21T10:13:00Z</cp:lastPrinted>
  <dcterms:created xsi:type="dcterms:W3CDTF">2025-01-21T09:59:00Z</dcterms:created>
  <dcterms:modified xsi:type="dcterms:W3CDTF">2025-01-21T11:53:00Z</dcterms:modified>
</cp:coreProperties>
</file>