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FBFD" w14:textId="2F5FCAE4" w:rsidR="00A80DD2" w:rsidRPr="007D3D3A" w:rsidRDefault="00A80DD2" w:rsidP="00CC432F">
      <w:pPr>
        <w:spacing w:line="28" w:lineRule="atLeast"/>
        <w:rPr>
          <w:sz w:val="28"/>
          <w:szCs w:val="28"/>
        </w:rPr>
      </w:pPr>
    </w:p>
    <w:p w14:paraId="6354DA19" w14:textId="77777777" w:rsidR="00A80DD2" w:rsidRPr="007D3D3A" w:rsidRDefault="00A80DD2" w:rsidP="007D3D3A">
      <w:pPr>
        <w:autoSpaceDE w:val="0"/>
        <w:autoSpaceDN w:val="0"/>
        <w:adjustRightInd w:val="0"/>
        <w:spacing w:line="28" w:lineRule="atLeast"/>
        <w:jc w:val="center"/>
        <w:rPr>
          <w:sz w:val="28"/>
          <w:szCs w:val="28"/>
        </w:rPr>
      </w:pPr>
      <w:r w:rsidRPr="007D3D3A">
        <w:rPr>
          <w:noProof/>
          <w:sz w:val="28"/>
          <w:szCs w:val="28"/>
          <w:lang w:val="ru-RU"/>
        </w:rPr>
        <w:drawing>
          <wp:inline distT="0" distB="0" distL="0" distR="0" wp14:anchorId="6B36AC41" wp14:editId="2B7B1B79">
            <wp:extent cx="4667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noFill/>
                    <a:ln>
                      <a:noFill/>
                    </a:ln>
                  </pic:spPr>
                </pic:pic>
              </a:graphicData>
            </a:graphic>
          </wp:inline>
        </w:drawing>
      </w:r>
    </w:p>
    <w:p w14:paraId="493FE8D1" w14:textId="77777777" w:rsidR="00A80DD2" w:rsidRPr="007D3D3A" w:rsidRDefault="00A80DD2" w:rsidP="007D3D3A">
      <w:pPr>
        <w:autoSpaceDE w:val="0"/>
        <w:autoSpaceDN w:val="0"/>
        <w:adjustRightInd w:val="0"/>
        <w:spacing w:line="28" w:lineRule="atLeast"/>
        <w:jc w:val="center"/>
        <w:rPr>
          <w:b/>
          <w:sz w:val="28"/>
          <w:szCs w:val="28"/>
        </w:rPr>
      </w:pPr>
      <w:r w:rsidRPr="007D3D3A">
        <w:rPr>
          <w:b/>
          <w:sz w:val="28"/>
          <w:szCs w:val="28"/>
        </w:rPr>
        <w:t>УКРАЇНА</w:t>
      </w:r>
    </w:p>
    <w:p w14:paraId="538E268B" w14:textId="2A732A73" w:rsidR="00A80DD2" w:rsidRPr="007D3D3A" w:rsidRDefault="00A80DD2" w:rsidP="007D3D3A">
      <w:pPr>
        <w:spacing w:line="28" w:lineRule="atLeast"/>
        <w:jc w:val="center"/>
        <w:rPr>
          <w:b/>
          <w:sz w:val="28"/>
          <w:szCs w:val="28"/>
        </w:rPr>
      </w:pPr>
      <w:r w:rsidRPr="007D3D3A">
        <w:rPr>
          <w:b/>
          <w:sz w:val="28"/>
          <w:szCs w:val="28"/>
        </w:rPr>
        <w:t>Чернівецька міська рада</w:t>
      </w:r>
    </w:p>
    <w:p w14:paraId="0F69931E" w14:textId="77777777" w:rsidR="00A80DD2" w:rsidRPr="007D3D3A" w:rsidRDefault="00A80DD2" w:rsidP="007D3D3A">
      <w:pPr>
        <w:spacing w:line="28" w:lineRule="atLeast"/>
        <w:jc w:val="center"/>
        <w:rPr>
          <w:b/>
          <w:noProof/>
          <w:sz w:val="28"/>
          <w:szCs w:val="28"/>
          <w:lang w:val="ru-RU"/>
        </w:rPr>
      </w:pPr>
      <w:r w:rsidRPr="007D3D3A">
        <w:rPr>
          <w:b/>
          <w:noProof/>
          <w:sz w:val="28"/>
          <w:szCs w:val="28"/>
          <w:lang w:val="ru-RU"/>
        </w:rPr>
        <w:t>Управління освіти</w:t>
      </w:r>
    </w:p>
    <w:p w14:paraId="603D9999" w14:textId="77777777" w:rsidR="00A80DD2" w:rsidRPr="007D3D3A" w:rsidRDefault="00A80DD2" w:rsidP="007D3D3A">
      <w:pPr>
        <w:spacing w:line="28" w:lineRule="atLeast"/>
        <w:jc w:val="center"/>
        <w:rPr>
          <w:b/>
          <w:noProof/>
          <w:sz w:val="28"/>
          <w:szCs w:val="28"/>
          <w:lang w:val="ru-RU"/>
        </w:rPr>
      </w:pPr>
    </w:p>
    <w:p w14:paraId="363A6929" w14:textId="77777777" w:rsidR="00A80DD2" w:rsidRPr="007D3D3A" w:rsidRDefault="00A80DD2" w:rsidP="007D3D3A">
      <w:pPr>
        <w:spacing w:line="28" w:lineRule="atLeast"/>
        <w:jc w:val="center"/>
        <w:rPr>
          <w:b/>
          <w:sz w:val="28"/>
          <w:szCs w:val="28"/>
        </w:rPr>
      </w:pPr>
      <w:r w:rsidRPr="007D3D3A">
        <w:rPr>
          <w:b/>
          <w:sz w:val="28"/>
          <w:szCs w:val="28"/>
        </w:rPr>
        <w:t>Н А К А З</w:t>
      </w:r>
    </w:p>
    <w:p w14:paraId="79E116EB" w14:textId="77777777" w:rsidR="00A80DD2" w:rsidRPr="007D3D3A" w:rsidRDefault="00A80DD2" w:rsidP="007D3D3A">
      <w:pPr>
        <w:spacing w:line="28" w:lineRule="atLeast"/>
        <w:jc w:val="center"/>
        <w:rPr>
          <w:sz w:val="28"/>
          <w:szCs w:val="28"/>
          <w:u w:val="single"/>
        </w:rPr>
      </w:pPr>
    </w:p>
    <w:p w14:paraId="4B392B15" w14:textId="0D1CED2D" w:rsidR="00A80DD2" w:rsidRPr="007D3D3A" w:rsidRDefault="00343CD4" w:rsidP="007D3D3A">
      <w:pPr>
        <w:spacing w:line="28" w:lineRule="atLeast"/>
        <w:rPr>
          <w:b/>
          <w:bCs/>
          <w:sz w:val="28"/>
          <w:szCs w:val="28"/>
          <w:u w:val="single"/>
        </w:rPr>
      </w:pPr>
      <w:r w:rsidRPr="007D3D3A">
        <w:rPr>
          <w:b/>
          <w:bCs/>
          <w:sz w:val="28"/>
          <w:szCs w:val="28"/>
        </w:rPr>
        <w:t>2</w:t>
      </w:r>
      <w:r w:rsidR="007D3D3A" w:rsidRPr="007D3D3A">
        <w:rPr>
          <w:b/>
          <w:bCs/>
          <w:sz w:val="28"/>
          <w:szCs w:val="28"/>
        </w:rPr>
        <w:t>5</w:t>
      </w:r>
      <w:r w:rsidRPr="007D3D3A">
        <w:rPr>
          <w:b/>
          <w:bCs/>
          <w:sz w:val="28"/>
          <w:szCs w:val="28"/>
        </w:rPr>
        <w:t>.08.2025</w:t>
      </w:r>
      <w:r w:rsidR="00A80DD2" w:rsidRPr="007D3D3A">
        <w:rPr>
          <w:b/>
          <w:bCs/>
          <w:sz w:val="28"/>
          <w:szCs w:val="28"/>
        </w:rPr>
        <w:tab/>
      </w:r>
      <w:r w:rsidRPr="007D3D3A">
        <w:rPr>
          <w:b/>
          <w:bCs/>
          <w:sz w:val="28"/>
          <w:szCs w:val="28"/>
        </w:rPr>
        <w:t xml:space="preserve">         </w:t>
      </w:r>
      <w:r w:rsidR="00A80DD2" w:rsidRPr="007D3D3A">
        <w:rPr>
          <w:b/>
          <w:bCs/>
          <w:sz w:val="28"/>
          <w:szCs w:val="28"/>
        </w:rPr>
        <w:tab/>
        <w:t xml:space="preserve"> </w:t>
      </w:r>
      <w:r w:rsidRPr="007D3D3A">
        <w:rPr>
          <w:b/>
          <w:bCs/>
          <w:sz w:val="28"/>
          <w:szCs w:val="28"/>
        </w:rPr>
        <w:t xml:space="preserve">                                                                                         </w:t>
      </w:r>
      <w:r w:rsidR="00A80DD2" w:rsidRPr="007D3D3A">
        <w:rPr>
          <w:b/>
          <w:bCs/>
          <w:sz w:val="28"/>
          <w:szCs w:val="28"/>
        </w:rPr>
        <w:t xml:space="preserve"> </w:t>
      </w:r>
      <w:r w:rsidR="00CC432F">
        <w:rPr>
          <w:b/>
          <w:bCs/>
          <w:sz w:val="28"/>
          <w:szCs w:val="28"/>
        </w:rPr>
        <w:t xml:space="preserve"> </w:t>
      </w:r>
      <w:r w:rsidR="00CC432F" w:rsidRPr="00CC432F">
        <w:rPr>
          <w:b/>
          <w:bCs/>
          <w:sz w:val="28"/>
          <w:szCs w:val="28"/>
        </w:rPr>
        <w:t>№ 203</w:t>
      </w:r>
      <w:r w:rsidR="00A80DD2" w:rsidRPr="007D3D3A">
        <w:rPr>
          <w:b/>
          <w:bCs/>
          <w:sz w:val="28"/>
          <w:szCs w:val="28"/>
        </w:rPr>
        <w:t xml:space="preserve">                          </w:t>
      </w:r>
      <w:r w:rsidR="00DA1309" w:rsidRPr="007D3D3A">
        <w:rPr>
          <w:b/>
          <w:bCs/>
          <w:sz w:val="28"/>
          <w:szCs w:val="28"/>
        </w:rPr>
        <w:t xml:space="preserve"> </w:t>
      </w:r>
      <w:r w:rsidR="00A80DD2" w:rsidRPr="007D3D3A">
        <w:rPr>
          <w:b/>
          <w:bCs/>
          <w:sz w:val="28"/>
          <w:szCs w:val="28"/>
        </w:rPr>
        <w:tab/>
        <w:t xml:space="preserve">            </w:t>
      </w:r>
      <w:r w:rsidR="00A80DD2" w:rsidRPr="007D3D3A">
        <w:rPr>
          <w:b/>
          <w:bCs/>
          <w:sz w:val="28"/>
          <w:szCs w:val="28"/>
        </w:rPr>
        <w:tab/>
        <w:t xml:space="preserve">              </w:t>
      </w:r>
      <w:r w:rsidR="00DA1309" w:rsidRPr="007D3D3A">
        <w:rPr>
          <w:b/>
          <w:bCs/>
          <w:sz w:val="28"/>
          <w:szCs w:val="28"/>
        </w:rPr>
        <w:t xml:space="preserve">                               </w:t>
      </w:r>
    </w:p>
    <w:p w14:paraId="1B03DD5E" w14:textId="4FF55D8E" w:rsidR="00DA1309" w:rsidRPr="007D3D3A" w:rsidRDefault="00DA1309" w:rsidP="00CC432F">
      <w:pPr>
        <w:jc w:val="center"/>
        <w:rPr>
          <w:b/>
          <w:bCs/>
          <w:sz w:val="28"/>
          <w:szCs w:val="28"/>
        </w:rPr>
      </w:pPr>
      <w:r w:rsidRPr="007D3D3A">
        <w:rPr>
          <w:b/>
          <w:bCs/>
          <w:sz w:val="28"/>
          <w:szCs w:val="28"/>
        </w:rPr>
        <w:t>Про організацію харчування здобувачів</w:t>
      </w:r>
    </w:p>
    <w:p w14:paraId="1312F6F1" w14:textId="70713277" w:rsidR="00DA1309" w:rsidRPr="007D3D3A" w:rsidRDefault="00DA1309" w:rsidP="00CC432F">
      <w:pPr>
        <w:jc w:val="center"/>
        <w:rPr>
          <w:b/>
          <w:bCs/>
          <w:sz w:val="28"/>
          <w:szCs w:val="28"/>
        </w:rPr>
      </w:pPr>
      <w:r w:rsidRPr="007D3D3A">
        <w:rPr>
          <w:b/>
          <w:bCs/>
          <w:sz w:val="28"/>
          <w:szCs w:val="28"/>
        </w:rPr>
        <w:t>освіти закладів загальної середньої освіти</w:t>
      </w:r>
    </w:p>
    <w:p w14:paraId="41A9EFB3" w14:textId="07ADE801" w:rsidR="00DA1309" w:rsidRPr="007D3D3A" w:rsidRDefault="00DA1309" w:rsidP="00CC432F">
      <w:pPr>
        <w:jc w:val="center"/>
        <w:rPr>
          <w:b/>
          <w:bCs/>
          <w:sz w:val="28"/>
          <w:szCs w:val="28"/>
        </w:rPr>
      </w:pPr>
      <w:r w:rsidRPr="007D3D3A">
        <w:rPr>
          <w:b/>
          <w:bCs/>
          <w:sz w:val="28"/>
          <w:szCs w:val="28"/>
        </w:rPr>
        <w:t>Чернівецької територіальної громади</w:t>
      </w:r>
    </w:p>
    <w:p w14:paraId="35AA1BD9" w14:textId="29C38C19" w:rsidR="00DA1309" w:rsidRPr="007D3D3A" w:rsidRDefault="00DA1309" w:rsidP="00CC432F">
      <w:pPr>
        <w:jc w:val="center"/>
        <w:rPr>
          <w:b/>
          <w:sz w:val="28"/>
          <w:szCs w:val="28"/>
          <w:lang w:val="ru-RU"/>
        </w:rPr>
      </w:pPr>
      <w:r w:rsidRPr="007D3D3A">
        <w:rPr>
          <w:b/>
          <w:bCs/>
          <w:sz w:val="28"/>
          <w:szCs w:val="28"/>
        </w:rPr>
        <w:t>на вересень – грудень 2025 року</w:t>
      </w:r>
    </w:p>
    <w:p w14:paraId="08483740" w14:textId="2A5413A6" w:rsidR="00A80DD2" w:rsidRPr="007D3D3A" w:rsidRDefault="00A80DD2" w:rsidP="007D3D3A">
      <w:pPr>
        <w:pStyle w:val="Default"/>
        <w:spacing w:line="28" w:lineRule="atLeast"/>
        <w:jc w:val="both"/>
        <w:rPr>
          <w:color w:val="auto"/>
          <w:sz w:val="28"/>
          <w:szCs w:val="28"/>
        </w:rPr>
      </w:pPr>
    </w:p>
    <w:p w14:paraId="50245104" w14:textId="21620E26" w:rsidR="00A80DD2" w:rsidRDefault="00A80DD2" w:rsidP="00CC432F">
      <w:pPr>
        <w:pStyle w:val="Default"/>
        <w:spacing w:line="259" w:lineRule="auto"/>
        <w:ind w:firstLine="708"/>
        <w:jc w:val="both"/>
        <w:rPr>
          <w:color w:val="auto"/>
          <w:sz w:val="28"/>
          <w:szCs w:val="28"/>
        </w:rPr>
      </w:pPr>
      <w:r w:rsidRPr="007D3D3A">
        <w:rPr>
          <w:color w:val="auto"/>
          <w:sz w:val="28"/>
          <w:szCs w:val="28"/>
        </w:rPr>
        <w:t xml:space="preserve">На виконання Законів України «Про освіту», «Про охорону дитинства», «Про статус ветеранів війни, гарантії їх соціального захисту», «Про правовий режим воєнного стану», «Про забезпечення санітарного та епідемічного благополуччя населення», «Про правовий режим території, що зазначила радіоактивного забруднення внаслідок Чорнобильської катастрофи, «Про захист населення від інфекційних хвороб». Національної стратегії розбудови безпечного і здорового освітнього середовища у новій українській школі, схваленої Указом Президента України від 25.05.2020 № 195/2020, Порядку організації харчування у закладах освіти та дитячих закладах оздоровлення та відпочинку, затвердженого постановою Кабінету Міністрів України від 24.03.2021 № 305 (зі змінами), наказу Міністерства охорони здоров’я України від 25.09.2022 №2205 «Про затвердження Санітарного регламенту для закладів загальної середньої освіти», наказу Міністерства розвитку економіки, торгівля та сільського господарства України від 03.12.2020 №2532 «Про затвердження Гігієнічних вимог до виробництва та обігу харчових продуктів на потужностях, розтащованих у закладах загальної середньої освіти», наказів Департаменту освіти і науки Чернівецької обласної військової адміністрації від 22.03.2024 № 98 «Про вжиття заходів щодо виконання Стратегії реформування системи шкільного харчування у Чернівецькій області на період до 2027 року, від 09.08.2024 № 252 «Про організацію харчування дітей у закладах дошкільної, загальної середньої та професійної (професійно-технічної) освіти у 2024/2025 н.р», рішення виконавчого комітету Чернівецької міської ради від </w:t>
      </w:r>
      <w:r w:rsidR="00096F7F">
        <w:rPr>
          <w:color w:val="auto"/>
          <w:sz w:val="28"/>
          <w:szCs w:val="28"/>
          <w:lang w:val="uk-UA"/>
        </w:rPr>
        <w:t>12</w:t>
      </w:r>
      <w:r w:rsidRPr="007D3D3A">
        <w:rPr>
          <w:color w:val="auto"/>
          <w:sz w:val="28"/>
          <w:szCs w:val="28"/>
        </w:rPr>
        <w:t>.</w:t>
      </w:r>
      <w:r w:rsidR="00096F7F">
        <w:rPr>
          <w:color w:val="auto"/>
          <w:sz w:val="28"/>
          <w:szCs w:val="28"/>
          <w:lang w:val="uk-UA"/>
        </w:rPr>
        <w:t>12</w:t>
      </w:r>
      <w:r w:rsidRPr="007D3D3A">
        <w:rPr>
          <w:color w:val="auto"/>
          <w:sz w:val="28"/>
          <w:szCs w:val="28"/>
        </w:rPr>
        <w:t>.2024 №</w:t>
      </w:r>
      <w:r w:rsidR="00096F7F">
        <w:rPr>
          <w:color w:val="auto"/>
          <w:sz w:val="28"/>
          <w:szCs w:val="28"/>
          <w:lang w:val="uk-UA"/>
        </w:rPr>
        <w:t>862\2025</w:t>
      </w:r>
      <w:r w:rsidRPr="007D3D3A">
        <w:rPr>
          <w:color w:val="auto"/>
          <w:sz w:val="28"/>
          <w:szCs w:val="28"/>
        </w:rPr>
        <w:t xml:space="preserve"> «Про</w:t>
      </w:r>
      <w:r w:rsidRPr="007D3D3A">
        <w:rPr>
          <w:color w:val="auto"/>
          <w:sz w:val="28"/>
          <w:szCs w:val="28"/>
          <w:lang w:val="uk-UA"/>
        </w:rPr>
        <w:t xml:space="preserve"> </w:t>
      </w:r>
      <w:proofErr w:type="spellStart"/>
      <w:r w:rsidRPr="007D3D3A">
        <w:rPr>
          <w:color w:val="auto"/>
          <w:sz w:val="28"/>
          <w:szCs w:val="28"/>
        </w:rPr>
        <w:t>встановлення</w:t>
      </w:r>
      <w:proofErr w:type="spellEnd"/>
      <w:r w:rsidRPr="007D3D3A">
        <w:rPr>
          <w:color w:val="auto"/>
          <w:sz w:val="28"/>
          <w:szCs w:val="28"/>
        </w:rPr>
        <w:t xml:space="preserve"> </w:t>
      </w:r>
      <w:proofErr w:type="spellStart"/>
      <w:r w:rsidRPr="007D3D3A">
        <w:rPr>
          <w:color w:val="auto"/>
          <w:sz w:val="28"/>
          <w:szCs w:val="28"/>
        </w:rPr>
        <w:t>граничної</w:t>
      </w:r>
      <w:proofErr w:type="spellEnd"/>
      <w:r w:rsidRPr="007D3D3A">
        <w:rPr>
          <w:color w:val="auto"/>
          <w:sz w:val="28"/>
          <w:szCs w:val="28"/>
        </w:rPr>
        <w:t xml:space="preserve"> </w:t>
      </w:r>
      <w:proofErr w:type="spellStart"/>
      <w:r w:rsidRPr="007D3D3A">
        <w:rPr>
          <w:color w:val="auto"/>
          <w:sz w:val="28"/>
          <w:szCs w:val="28"/>
        </w:rPr>
        <w:t>вартості</w:t>
      </w:r>
      <w:proofErr w:type="spellEnd"/>
      <w:r w:rsidRPr="007D3D3A">
        <w:rPr>
          <w:color w:val="auto"/>
          <w:sz w:val="28"/>
          <w:szCs w:val="28"/>
        </w:rPr>
        <w:t xml:space="preserve"> </w:t>
      </w:r>
      <w:proofErr w:type="spellStart"/>
      <w:r w:rsidRPr="007D3D3A">
        <w:rPr>
          <w:color w:val="auto"/>
          <w:sz w:val="28"/>
          <w:szCs w:val="28"/>
        </w:rPr>
        <w:t>гарячого</w:t>
      </w:r>
      <w:proofErr w:type="spellEnd"/>
      <w:r w:rsidRPr="007D3D3A">
        <w:rPr>
          <w:color w:val="auto"/>
          <w:sz w:val="28"/>
          <w:szCs w:val="28"/>
        </w:rPr>
        <w:t xml:space="preserve"> </w:t>
      </w:r>
      <w:proofErr w:type="spellStart"/>
      <w:r w:rsidRPr="007D3D3A">
        <w:rPr>
          <w:color w:val="auto"/>
          <w:sz w:val="28"/>
          <w:szCs w:val="28"/>
        </w:rPr>
        <w:t>харчування</w:t>
      </w:r>
      <w:proofErr w:type="spellEnd"/>
      <w:r w:rsidRPr="007D3D3A">
        <w:rPr>
          <w:color w:val="auto"/>
          <w:sz w:val="28"/>
          <w:szCs w:val="28"/>
        </w:rPr>
        <w:t xml:space="preserve"> для </w:t>
      </w:r>
      <w:proofErr w:type="spellStart"/>
      <w:r w:rsidRPr="007D3D3A">
        <w:rPr>
          <w:color w:val="auto"/>
          <w:sz w:val="28"/>
          <w:szCs w:val="28"/>
        </w:rPr>
        <w:t>учнів</w:t>
      </w:r>
      <w:proofErr w:type="spellEnd"/>
      <w:r w:rsidRPr="007D3D3A">
        <w:rPr>
          <w:color w:val="auto"/>
          <w:sz w:val="28"/>
          <w:szCs w:val="28"/>
        </w:rPr>
        <w:t xml:space="preserve"> </w:t>
      </w:r>
      <w:proofErr w:type="spellStart"/>
      <w:r w:rsidRPr="007D3D3A">
        <w:rPr>
          <w:color w:val="auto"/>
          <w:sz w:val="28"/>
          <w:szCs w:val="28"/>
        </w:rPr>
        <w:t>пільгових</w:t>
      </w:r>
      <w:proofErr w:type="spellEnd"/>
      <w:r w:rsidRPr="007D3D3A">
        <w:rPr>
          <w:color w:val="auto"/>
          <w:sz w:val="28"/>
          <w:szCs w:val="28"/>
        </w:rPr>
        <w:t xml:space="preserve"> </w:t>
      </w:r>
      <w:proofErr w:type="spellStart"/>
      <w:r w:rsidRPr="007D3D3A">
        <w:rPr>
          <w:color w:val="auto"/>
          <w:sz w:val="28"/>
          <w:szCs w:val="28"/>
        </w:rPr>
        <w:t>категорій</w:t>
      </w:r>
      <w:proofErr w:type="spellEnd"/>
      <w:r w:rsidRPr="007D3D3A">
        <w:rPr>
          <w:color w:val="auto"/>
          <w:sz w:val="28"/>
          <w:szCs w:val="28"/>
        </w:rPr>
        <w:t xml:space="preserve"> у закладах </w:t>
      </w:r>
      <w:proofErr w:type="spellStart"/>
      <w:r w:rsidRPr="007D3D3A">
        <w:rPr>
          <w:color w:val="auto"/>
          <w:sz w:val="28"/>
          <w:szCs w:val="28"/>
        </w:rPr>
        <w:t>загальної</w:t>
      </w:r>
      <w:proofErr w:type="spellEnd"/>
      <w:r w:rsidRPr="007D3D3A">
        <w:rPr>
          <w:color w:val="auto"/>
          <w:sz w:val="28"/>
          <w:szCs w:val="28"/>
        </w:rPr>
        <w:t xml:space="preserve"> </w:t>
      </w:r>
      <w:proofErr w:type="spellStart"/>
      <w:r w:rsidRPr="007D3D3A">
        <w:rPr>
          <w:color w:val="auto"/>
          <w:sz w:val="28"/>
          <w:szCs w:val="28"/>
        </w:rPr>
        <w:t>середньої</w:t>
      </w:r>
      <w:proofErr w:type="spellEnd"/>
      <w:r w:rsidRPr="007D3D3A">
        <w:rPr>
          <w:color w:val="auto"/>
          <w:sz w:val="28"/>
          <w:szCs w:val="28"/>
        </w:rPr>
        <w:t xml:space="preserve"> </w:t>
      </w:r>
      <w:proofErr w:type="spellStart"/>
      <w:r w:rsidRPr="007D3D3A">
        <w:rPr>
          <w:color w:val="auto"/>
          <w:sz w:val="28"/>
          <w:szCs w:val="28"/>
        </w:rPr>
        <w:t>освіти</w:t>
      </w:r>
      <w:proofErr w:type="spellEnd"/>
      <w:r w:rsidRPr="007D3D3A">
        <w:rPr>
          <w:color w:val="auto"/>
          <w:sz w:val="28"/>
          <w:szCs w:val="28"/>
        </w:rPr>
        <w:t xml:space="preserve"> </w:t>
      </w:r>
      <w:proofErr w:type="spellStart"/>
      <w:r w:rsidRPr="007D3D3A">
        <w:rPr>
          <w:color w:val="auto"/>
          <w:sz w:val="28"/>
          <w:szCs w:val="28"/>
        </w:rPr>
        <w:t>Чернівецької</w:t>
      </w:r>
      <w:proofErr w:type="spellEnd"/>
      <w:r w:rsidRPr="007D3D3A">
        <w:rPr>
          <w:color w:val="auto"/>
          <w:sz w:val="28"/>
          <w:szCs w:val="28"/>
        </w:rPr>
        <w:t xml:space="preserve"> </w:t>
      </w:r>
      <w:proofErr w:type="spellStart"/>
      <w:r w:rsidRPr="007D3D3A">
        <w:rPr>
          <w:color w:val="auto"/>
          <w:sz w:val="28"/>
          <w:szCs w:val="28"/>
        </w:rPr>
        <w:lastRenderedPageBreak/>
        <w:t>міської</w:t>
      </w:r>
      <w:proofErr w:type="spellEnd"/>
      <w:r w:rsidRPr="007D3D3A">
        <w:rPr>
          <w:color w:val="auto"/>
          <w:sz w:val="28"/>
          <w:szCs w:val="28"/>
        </w:rPr>
        <w:t xml:space="preserve"> </w:t>
      </w:r>
      <w:proofErr w:type="spellStart"/>
      <w:r w:rsidRPr="007D3D3A">
        <w:rPr>
          <w:color w:val="auto"/>
          <w:sz w:val="28"/>
          <w:szCs w:val="28"/>
        </w:rPr>
        <w:t>територіальної</w:t>
      </w:r>
      <w:proofErr w:type="spellEnd"/>
      <w:r w:rsidRPr="007D3D3A">
        <w:rPr>
          <w:color w:val="auto"/>
          <w:sz w:val="28"/>
          <w:szCs w:val="28"/>
        </w:rPr>
        <w:t xml:space="preserve"> </w:t>
      </w:r>
      <w:proofErr w:type="spellStart"/>
      <w:r w:rsidRPr="007D3D3A">
        <w:rPr>
          <w:color w:val="auto"/>
          <w:sz w:val="28"/>
          <w:szCs w:val="28"/>
        </w:rPr>
        <w:t>громади</w:t>
      </w:r>
      <w:proofErr w:type="spellEnd"/>
      <w:r w:rsidRPr="007D3D3A">
        <w:rPr>
          <w:color w:val="auto"/>
          <w:sz w:val="28"/>
          <w:szCs w:val="28"/>
        </w:rPr>
        <w:t xml:space="preserve"> на</w:t>
      </w:r>
      <w:r w:rsidR="00336C90">
        <w:rPr>
          <w:color w:val="auto"/>
          <w:sz w:val="28"/>
          <w:szCs w:val="28"/>
          <w:lang w:val="uk-UA"/>
        </w:rPr>
        <w:t xml:space="preserve"> </w:t>
      </w:r>
      <w:r w:rsidRPr="007D3D3A">
        <w:rPr>
          <w:color w:val="auto"/>
          <w:sz w:val="28"/>
          <w:szCs w:val="28"/>
        </w:rPr>
        <w:t>2025</w:t>
      </w:r>
      <w:r w:rsidR="00336C90">
        <w:rPr>
          <w:color w:val="auto"/>
          <w:sz w:val="28"/>
          <w:szCs w:val="28"/>
          <w:lang w:val="uk-UA"/>
        </w:rPr>
        <w:t xml:space="preserve"> </w:t>
      </w:r>
      <w:r w:rsidRPr="007D3D3A">
        <w:rPr>
          <w:color w:val="auto"/>
          <w:sz w:val="28"/>
          <w:szCs w:val="28"/>
        </w:rPr>
        <w:t>р.» та з метою надання якісних послуг з організації харчування, забезпечення здобувачів</w:t>
      </w:r>
      <w:r w:rsidRPr="007D3D3A">
        <w:rPr>
          <w:color w:val="auto"/>
          <w:sz w:val="28"/>
          <w:szCs w:val="28"/>
          <w:lang w:val="uk-UA"/>
        </w:rPr>
        <w:t xml:space="preserve"> и</w:t>
      </w:r>
      <w:r w:rsidRPr="007D3D3A">
        <w:rPr>
          <w:color w:val="auto"/>
          <w:sz w:val="28"/>
          <w:szCs w:val="28"/>
        </w:rPr>
        <w:t>освіти раціональним харчуванням, збереження здоров'я дітей, запобігання виникненню захворювань органів травлення</w:t>
      </w:r>
    </w:p>
    <w:p w14:paraId="02B5B86E" w14:textId="77777777" w:rsidR="007D3D3A" w:rsidRPr="007D3D3A" w:rsidRDefault="007D3D3A" w:rsidP="00CC432F">
      <w:pPr>
        <w:pStyle w:val="Default"/>
        <w:spacing w:line="259" w:lineRule="auto"/>
        <w:ind w:firstLine="708"/>
        <w:jc w:val="both"/>
        <w:rPr>
          <w:color w:val="auto"/>
          <w:sz w:val="28"/>
          <w:szCs w:val="28"/>
        </w:rPr>
      </w:pPr>
    </w:p>
    <w:p w14:paraId="223D2719" w14:textId="7A80E712" w:rsidR="007D3D3A" w:rsidRDefault="00A80DD2" w:rsidP="00CC432F">
      <w:pPr>
        <w:pStyle w:val="Default"/>
        <w:spacing w:line="259" w:lineRule="auto"/>
        <w:jc w:val="both"/>
        <w:rPr>
          <w:b/>
          <w:bCs/>
          <w:color w:val="auto"/>
          <w:sz w:val="28"/>
          <w:szCs w:val="28"/>
          <w:lang w:val="uk-UA"/>
        </w:rPr>
      </w:pPr>
      <w:r w:rsidRPr="007D3D3A">
        <w:rPr>
          <w:b/>
          <w:bCs/>
          <w:color w:val="auto"/>
          <w:sz w:val="28"/>
          <w:szCs w:val="28"/>
        </w:rPr>
        <w:t>НАКАЗУЮ:</w:t>
      </w:r>
    </w:p>
    <w:p w14:paraId="024CCB31" w14:textId="77777777" w:rsidR="00471FC6" w:rsidRPr="00471FC6" w:rsidRDefault="00471FC6" w:rsidP="00CC432F">
      <w:pPr>
        <w:pStyle w:val="Default"/>
        <w:spacing w:line="259" w:lineRule="auto"/>
        <w:jc w:val="both"/>
        <w:rPr>
          <w:b/>
          <w:bCs/>
          <w:color w:val="auto"/>
          <w:sz w:val="28"/>
          <w:szCs w:val="28"/>
          <w:lang w:val="uk-UA"/>
        </w:rPr>
      </w:pPr>
    </w:p>
    <w:p w14:paraId="1AB09FA9" w14:textId="0AB0B1CF" w:rsidR="00A80DD2" w:rsidRPr="00471FC6" w:rsidRDefault="00A80DD2" w:rsidP="00CC432F">
      <w:pPr>
        <w:pStyle w:val="Default"/>
        <w:spacing w:line="259" w:lineRule="auto"/>
        <w:ind w:firstLine="708"/>
        <w:jc w:val="both"/>
        <w:rPr>
          <w:color w:val="auto"/>
          <w:sz w:val="28"/>
          <w:szCs w:val="28"/>
          <w:lang w:val="uk-UA"/>
        </w:rPr>
      </w:pPr>
      <w:r w:rsidRPr="00471FC6">
        <w:rPr>
          <w:color w:val="auto"/>
          <w:sz w:val="28"/>
          <w:szCs w:val="28"/>
          <w:lang w:val="uk-UA"/>
        </w:rPr>
        <w:t>1. Управлінню освіти Чернівецької міської ради (</w:t>
      </w:r>
      <w:r w:rsidRPr="007D3D3A">
        <w:rPr>
          <w:color w:val="auto"/>
          <w:sz w:val="28"/>
          <w:szCs w:val="28"/>
          <w:lang w:val="uk-UA"/>
        </w:rPr>
        <w:t>Захотій Г.С.,</w:t>
      </w:r>
      <w:r w:rsidRPr="00471FC6">
        <w:rPr>
          <w:color w:val="auto"/>
          <w:sz w:val="28"/>
          <w:szCs w:val="28"/>
          <w:lang w:val="uk-UA"/>
        </w:rPr>
        <w:t xml:space="preserve"> Драгомерецька В.В.):</w:t>
      </w:r>
    </w:p>
    <w:p w14:paraId="04E9D5DD" w14:textId="7FC2BB21" w:rsidR="00A80DD2" w:rsidRPr="00096F7F" w:rsidRDefault="00A80DD2" w:rsidP="00CC432F">
      <w:pPr>
        <w:pStyle w:val="Default"/>
        <w:spacing w:line="259" w:lineRule="auto"/>
        <w:ind w:firstLine="708"/>
        <w:jc w:val="both"/>
        <w:rPr>
          <w:color w:val="auto"/>
          <w:sz w:val="28"/>
          <w:szCs w:val="28"/>
          <w:lang w:val="uk-UA"/>
        </w:rPr>
      </w:pPr>
      <w:r w:rsidRPr="00096F7F">
        <w:rPr>
          <w:color w:val="auto"/>
          <w:sz w:val="28"/>
          <w:szCs w:val="28"/>
          <w:lang w:val="uk-UA"/>
        </w:rPr>
        <w:t>1.1. Забезпечити належну організацію харчування у 202</w:t>
      </w:r>
      <w:r w:rsidRPr="007D3D3A">
        <w:rPr>
          <w:color w:val="auto"/>
          <w:sz w:val="28"/>
          <w:szCs w:val="28"/>
          <w:lang w:val="uk-UA"/>
        </w:rPr>
        <w:t>5</w:t>
      </w:r>
      <w:r w:rsidRPr="00096F7F">
        <w:rPr>
          <w:color w:val="auto"/>
          <w:sz w:val="28"/>
          <w:szCs w:val="28"/>
          <w:lang w:val="uk-UA"/>
        </w:rPr>
        <w:t>/202</w:t>
      </w:r>
      <w:r w:rsidRPr="007D3D3A">
        <w:rPr>
          <w:color w:val="auto"/>
          <w:sz w:val="28"/>
          <w:szCs w:val="28"/>
          <w:lang w:val="uk-UA"/>
        </w:rPr>
        <w:t>6</w:t>
      </w:r>
      <w:r w:rsidRPr="00096F7F">
        <w:rPr>
          <w:color w:val="auto"/>
          <w:sz w:val="28"/>
          <w:szCs w:val="28"/>
          <w:lang w:val="uk-UA"/>
        </w:rPr>
        <w:t xml:space="preserve"> навчальному році, враховуючи вимоги чинного законодавства, умови діючого воєнного стану в країні та вживати необхідні заходи щодо створення безпечного середовища у закладах загальної середньої освіти Чернівецької міської територіальної громади.</w:t>
      </w:r>
    </w:p>
    <w:p w14:paraId="19BE2CFE" w14:textId="77777777" w:rsidR="00A80DD2" w:rsidRPr="00096F7F" w:rsidRDefault="00A80DD2" w:rsidP="00CC432F">
      <w:pPr>
        <w:pStyle w:val="Default"/>
        <w:spacing w:line="259" w:lineRule="auto"/>
        <w:ind w:firstLine="708"/>
        <w:jc w:val="both"/>
        <w:rPr>
          <w:color w:val="auto"/>
          <w:sz w:val="28"/>
          <w:szCs w:val="28"/>
          <w:lang w:val="uk-UA"/>
        </w:rPr>
      </w:pPr>
      <w:r w:rsidRPr="00096F7F">
        <w:rPr>
          <w:color w:val="auto"/>
          <w:sz w:val="28"/>
          <w:szCs w:val="28"/>
          <w:lang w:val="uk-UA"/>
        </w:rPr>
        <w:t>1.2. Здійснювати методичний супровід та моніторинг стану організації харчування у закладах загальної середньої освіти Чернівецької міської територіальної громади.</w:t>
      </w:r>
    </w:p>
    <w:p w14:paraId="2FD0DE79" w14:textId="77777777" w:rsidR="00A80DD2" w:rsidRDefault="00A80DD2" w:rsidP="00CC432F">
      <w:pPr>
        <w:pStyle w:val="Default"/>
        <w:spacing w:line="259" w:lineRule="auto"/>
        <w:ind w:firstLine="708"/>
        <w:jc w:val="both"/>
        <w:rPr>
          <w:color w:val="auto"/>
          <w:sz w:val="28"/>
          <w:szCs w:val="28"/>
          <w:lang w:val="uk-UA"/>
        </w:rPr>
      </w:pPr>
      <w:r w:rsidRPr="007D3D3A">
        <w:rPr>
          <w:color w:val="auto"/>
          <w:sz w:val="28"/>
          <w:szCs w:val="28"/>
        </w:rPr>
        <w:t>1.3. Здійснювати вибірковий контроль за дотриманням норм харчування, веденням журналу обліку виконання норм харчування. Щоквартально узагальнювати інформацію щодо аналізу виконання норм харчування.</w:t>
      </w:r>
    </w:p>
    <w:p w14:paraId="571BCC86" w14:textId="77777777" w:rsidR="00471FC6" w:rsidRPr="00471FC6" w:rsidRDefault="00471FC6" w:rsidP="00CC432F">
      <w:pPr>
        <w:pStyle w:val="Default"/>
        <w:spacing w:line="259" w:lineRule="auto"/>
        <w:ind w:firstLine="708"/>
        <w:jc w:val="both"/>
        <w:rPr>
          <w:color w:val="auto"/>
          <w:sz w:val="28"/>
          <w:szCs w:val="28"/>
          <w:lang w:val="uk-UA"/>
        </w:rPr>
      </w:pPr>
    </w:p>
    <w:p w14:paraId="6B5171CB"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2. Директорам закладів загальної середньої освіти Чернівецької міської територіальної громади:</w:t>
      </w:r>
    </w:p>
    <w:p w14:paraId="2E876D90"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2.1. Забезпечити організацію харчування учнів пільгових категорій на</w:t>
      </w:r>
    </w:p>
    <w:p w14:paraId="1C82E7AF" w14:textId="392E329C" w:rsidR="00A80DD2" w:rsidRPr="007D3D3A" w:rsidRDefault="00A80DD2" w:rsidP="00CC432F">
      <w:pPr>
        <w:pStyle w:val="Default"/>
        <w:spacing w:line="259" w:lineRule="auto"/>
        <w:jc w:val="both"/>
        <w:rPr>
          <w:color w:val="auto"/>
          <w:sz w:val="28"/>
          <w:szCs w:val="28"/>
        </w:rPr>
      </w:pPr>
      <w:r w:rsidRPr="007D3D3A">
        <w:rPr>
          <w:color w:val="auto"/>
          <w:sz w:val="28"/>
          <w:szCs w:val="28"/>
        </w:rPr>
        <w:t>вересень-грудень 202</w:t>
      </w:r>
      <w:r w:rsidRPr="007D3D3A">
        <w:rPr>
          <w:color w:val="auto"/>
          <w:sz w:val="28"/>
          <w:szCs w:val="28"/>
          <w:lang w:val="uk-UA"/>
        </w:rPr>
        <w:t>5</w:t>
      </w:r>
      <w:r w:rsidRPr="007D3D3A">
        <w:rPr>
          <w:color w:val="auto"/>
          <w:sz w:val="28"/>
          <w:szCs w:val="28"/>
        </w:rPr>
        <w:t>/202</w:t>
      </w:r>
      <w:r w:rsidRPr="007D3D3A">
        <w:rPr>
          <w:color w:val="auto"/>
          <w:sz w:val="28"/>
          <w:szCs w:val="28"/>
          <w:lang w:val="uk-UA"/>
        </w:rPr>
        <w:t>6</w:t>
      </w:r>
      <w:r w:rsidRPr="007D3D3A">
        <w:rPr>
          <w:color w:val="auto"/>
          <w:sz w:val="28"/>
          <w:szCs w:val="28"/>
        </w:rPr>
        <w:t xml:space="preserve"> </w:t>
      </w:r>
      <w:proofErr w:type="spellStart"/>
      <w:r w:rsidRPr="007D3D3A">
        <w:rPr>
          <w:color w:val="auto"/>
          <w:sz w:val="28"/>
          <w:szCs w:val="28"/>
        </w:rPr>
        <w:t>навчального</w:t>
      </w:r>
      <w:proofErr w:type="spellEnd"/>
      <w:r w:rsidRPr="007D3D3A">
        <w:rPr>
          <w:color w:val="auto"/>
          <w:sz w:val="28"/>
          <w:szCs w:val="28"/>
        </w:rPr>
        <w:t xml:space="preserve"> року, </w:t>
      </w:r>
      <w:proofErr w:type="spellStart"/>
      <w:r w:rsidRPr="007D3D3A">
        <w:rPr>
          <w:color w:val="auto"/>
          <w:sz w:val="28"/>
          <w:szCs w:val="28"/>
        </w:rPr>
        <w:t>згідно</w:t>
      </w:r>
      <w:proofErr w:type="spellEnd"/>
      <w:r w:rsidRPr="007D3D3A">
        <w:rPr>
          <w:color w:val="auto"/>
          <w:sz w:val="28"/>
          <w:szCs w:val="28"/>
        </w:rPr>
        <w:t xml:space="preserve"> з </w:t>
      </w:r>
      <w:proofErr w:type="spellStart"/>
      <w:r w:rsidRPr="007D3D3A">
        <w:rPr>
          <w:color w:val="auto"/>
          <w:sz w:val="28"/>
          <w:szCs w:val="28"/>
        </w:rPr>
        <w:t>рішенням</w:t>
      </w:r>
      <w:proofErr w:type="spellEnd"/>
      <w:r w:rsidRPr="007D3D3A">
        <w:rPr>
          <w:color w:val="auto"/>
          <w:sz w:val="28"/>
          <w:szCs w:val="28"/>
        </w:rPr>
        <w:t xml:space="preserve"> </w:t>
      </w:r>
      <w:proofErr w:type="spellStart"/>
      <w:r w:rsidRPr="007D3D3A">
        <w:rPr>
          <w:color w:val="auto"/>
          <w:sz w:val="28"/>
          <w:szCs w:val="28"/>
        </w:rPr>
        <w:t>виконавчого</w:t>
      </w:r>
      <w:proofErr w:type="spellEnd"/>
      <w:r w:rsidRPr="007D3D3A">
        <w:rPr>
          <w:color w:val="auto"/>
          <w:sz w:val="28"/>
          <w:szCs w:val="28"/>
        </w:rPr>
        <w:t xml:space="preserve"> </w:t>
      </w:r>
      <w:proofErr w:type="spellStart"/>
      <w:r w:rsidRPr="007D3D3A">
        <w:rPr>
          <w:color w:val="auto"/>
          <w:sz w:val="28"/>
          <w:szCs w:val="28"/>
        </w:rPr>
        <w:t>комітету</w:t>
      </w:r>
      <w:proofErr w:type="spellEnd"/>
      <w:r w:rsidRPr="007D3D3A">
        <w:rPr>
          <w:color w:val="auto"/>
          <w:sz w:val="28"/>
          <w:szCs w:val="28"/>
        </w:rPr>
        <w:t xml:space="preserve"> </w:t>
      </w:r>
      <w:proofErr w:type="spellStart"/>
      <w:r w:rsidRPr="007D3D3A">
        <w:rPr>
          <w:color w:val="auto"/>
          <w:sz w:val="28"/>
          <w:szCs w:val="28"/>
        </w:rPr>
        <w:t>міської</w:t>
      </w:r>
      <w:proofErr w:type="spellEnd"/>
      <w:r w:rsidRPr="007D3D3A">
        <w:rPr>
          <w:color w:val="auto"/>
          <w:sz w:val="28"/>
          <w:szCs w:val="28"/>
        </w:rPr>
        <w:t xml:space="preserve"> ради </w:t>
      </w:r>
      <w:proofErr w:type="spellStart"/>
      <w:r w:rsidRPr="007D3D3A">
        <w:rPr>
          <w:color w:val="auto"/>
          <w:sz w:val="28"/>
          <w:szCs w:val="28"/>
        </w:rPr>
        <w:t>від</w:t>
      </w:r>
      <w:proofErr w:type="spellEnd"/>
      <w:r w:rsidRPr="007D3D3A">
        <w:rPr>
          <w:color w:val="auto"/>
          <w:sz w:val="28"/>
          <w:szCs w:val="28"/>
        </w:rPr>
        <w:t xml:space="preserve"> </w:t>
      </w:r>
      <w:r w:rsidR="00096F7F">
        <w:rPr>
          <w:color w:val="auto"/>
          <w:sz w:val="28"/>
          <w:szCs w:val="28"/>
          <w:lang w:val="uk-UA"/>
        </w:rPr>
        <w:t>12</w:t>
      </w:r>
      <w:r w:rsidRPr="007D3D3A">
        <w:rPr>
          <w:color w:val="auto"/>
          <w:sz w:val="28"/>
          <w:szCs w:val="28"/>
        </w:rPr>
        <w:t>.</w:t>
      </w:r>
      <w:r w:rsidR="00096F7F">
        <w:rPr>
          <w:color w:val="auto"/>
          <w:sz w:val="28"/>
          <w:szCs w:val="28"/>
          <w:lang w:val="uk-UA"/>
        </w:rPr>
        <w:t>12</w:t>
      </w:r>
      <w:r w:rsidRPr="007D3D3A">
        <w:rPr>
          <w:color w:val="auto"/>
          <w:sz w:val="28"/>
          <w:szCs w:val="28"/>
        </w:rPr>
        <w:t>.2024 №</w:t>
      </w:r>
      <w:r w:rsidR="00336C90">
        <w:rPr>
          <w:color w:val="auto"/>
          <w:sz w:val="28"/>
          <w:szCs w:val="28"/>
          <w:lang w:val="uk-UA"/>
        </w:rPr>
        <w:t>862</w:t>
      </w:r>
      <w:r w:rsidRPr="007D3D3A">
        <w:rPr>
          <w:color w:val="auto"/>
          <w:sz w:val="28"/>
          <w:szCs w:val="28"/>
        </w:rPr>
        <w:t>/</w:t>
      </w:r>
      <w:r w:rsidR="00336C90">
        <w:rPr>
          <w:color w:val="auto"/>
          <w:sz w:val="28"/>
          <w:szCs w:val="28"/>
          <w:lang w:val="uk-UA"/>
        </w:rPr>
        <w:t>25</w:t>
      </w:r>
      <w:r w:rsidRPr="007D3D3A">
        <w:rPr>
          <w:color w:val="auto"/>
          <w:sz w:val="28"/>
          <w:szCs w:val="28"/>
        </w:rPr>
        <w:t xml:space="preserve"> «Про </w:t>
      </w:r>
      <w:proofErr w:type="spellStart"/>
      <w:r w:rsidRPr="007D3D3A">
        <w:rPr>
          <w:color w:val="auto"/>
          <w:sz w:val="28"/>
          <w:szCs w:val="28"/>
        </w:rPr>
        <w:t>встановлення</w:t>
      </w:r>
      <w:proofErr w:type="spellEnd"/>
      <w:r w:rsidRPr="007D3D3A">
        <w:rPr>
          <w:color w:val="auto"/>
          <w:sz w:val="28"/>
          <w:szCs w:val="28"/>
        </w:rPr>
        <w:t xml:space="preserve"> граничної вартості гарячого харчування для учнів пільгових категорій у закладах загальної середньої освіти Чернівецької міської територіальної </w:t>
      </w:r>
      <w:proofErr w:type="spellStart"/>
      <w:r w:rsidRPr="007D3D3A">
        <w:rPr>
          <w:color w:val="auto"/>
          <w:sz w:val="28"/>
          <w:szCs w:val="28"/>
        </w:rPr>
        <w:t>громади</w:t>
      </w:r>
      <w:proofErr w:type="spellEnd"/>
      <w:r w:rsidRPr="007D3D3A">
        <w:rPr>
          <w:color w:val="auto"/>
          <w:sz w:val="28"/>
          <w:szCs w:val="28"/>
        </w:rPr>
        <w:t xml:space="preserve"> на 2025 р.»,</w:t>
      </w:r>
    </w:p>
    <w:p w14:paraId="64FEEB28" w14:textId="77777777" w:rsidR="00A80DD2" w:rsidRPr="007D3D3A" w:rsidRDefault="00A80DD2" w:rsidP="00CC432F">
      <w:pPr>
        <w:pStyle w:val="Default"/>
        <w:spacing w:line="259" w:lineRule="auto"/>
        <w:jc w:val="both"/>
        <w:rPr>
          <w:color w:val="auto"/>
          <w:sz w:val="28"/>
          <w:szCs w:val="28"/>
        </w:rPr>
      </w:pPr>
      <w:r w:rsidRPr="007D3D3A">
        <w:rPr>
          <w:color w:val="auto"/>
          <w:sz w:val="28"/>
          <w:szCs w:val="28"/>
        </w:rPr>
        <w:t>погодженого у Держпродспоживслужбі та затвердженого управлінням освіти міської ради 4-х тижневого меню на три вікові категорії учнів, дотримуючись вимоги чинного законодавства та забезпечення безпечного середовища в закладах освіти, в тому числі щодо захисту учасників освітнього процесу і працівників у разі виникнення надзвичайних ситуацій техногенного характеру.</w:t>
      </w:r>
    </w:p>
    <w:p w14:paraId="47A62A2F" w14:textId="335F015A"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 xml:space="preserve">2.2. Обрати способи організації харчування, виходячи з можливостей харчоблоків закладів освіти під час воєнного стану, форми організації </w:t>
      </w:r>
    </w:p>
    <w:p w14:paraId="0B1B1712" w14:textId="77777777" w:rsidR="007D3D3A" w:rsidRPr="007D3D3A" w:rsidRDefault="007D3D3A" w:rsidP="00CC432F">
      <w:pPr>
        <w:pStyle w:val="Default"/>
        <w:spacing w:line="259" w:lineRule="auto"/>
        <w:jc w:val="both"/>
        <w:rPr>
          <w:color w:val="auto"/>
          <w:sz w:val="28"/>
          <w:szCs w:val="28"/>
        </w:rPr>
      </w:pPr>
      <w:r w:rsidRPr="007D3D3A">
        <w:rPr>
          <w:color w:val="auto"/>
          <w:sz w:val="28"/>
          <w:szCs w:val="28"/>
        </w:rPr>
        <w:t>освітнього процесу тощо та вибрати доцільну модель організації харчування: послуги харчування (кейтеринг, аутсорсинг чи автономно).</w:t>
      </w:r>
    </w:p>
    <w:p w14:paraId="2950D15A" w14:textId="77777777" w:rsidR="007D3D3A" w:rsidRPr="007D3D3A" w:rsidRDefault="007D3D3A" w:rsidP="00CC432F">
      <w:pPr>
        <w:pStyle w:val="Default"/>
        <w:spacing w:line="259" w:lineRule="auto"/>
        <w:ind w:firstLine="708"/>
        <w:jc w:val="both"/>
        <w:rPr>
          <w:color w:val="auto"/>
          <w:sz w:val="28"/>
          <w:szCs w:val="28"/>
        </w:rPr>
      </w:pPr>
      <w:r w:rsidRPr="007D3D3A">
        <w:rPr>
          <w:color w:val="auto"/>
          <w:sz w:val="28"/>
          <w:szCs w:val="28"/>
        </w:rPr>
        <w:t>2.3. Укласти договори з надавачами послуг щодо організації харчування дітей пільгових категорій.</w:t>
      </w:r>
    </w:p>
    <w:p w14:paraId="1C7C2BEF" w14:textId="77777777" w:rsidR="007D3D3A" w:rsidRPr="007D3D3A" w:rsidRDefault="007D3D3A" w:rsidP="00CC432F">
      <w:pPr>
        <w:pStyle w:val="Default"/>
        <w:spacing w:line="259" w:lineRule="auto"/>
        <w:ind w:firstLine="708"/>
        <w:jc w:val="both"/>
        <w:rPr>
          <w:color w:val="auto"/>
          <w:sz w:val="28"/>
          <w:szCs w:val="28"/>
        </w:rPr>
      </w:pPr>
      <w:r w:rsidRPr="007D3D3A">
        <w:rPr>
          <w:color w:val="auto"/>
          <w:sz w:val="28"/>
          <w:szCs w:val="28"/>
        </w:rPr>
        <w:lastRenderedPageBreak/>
        <w:t>2.4. При наявності медичної довідки, яка видана сімейним лікарем із зазначенням основних дієтичних потреб дитини забезпечити дієтичне харчування відповідно до потреб дитини.</w:t>
      </w:r>
    </w:p>
    <w:p w14:paraId="11086BC5" w14:textId="50D46CE1" w:rsidR="007D3D3A" w:rsidRPr="007D3D3A" w:rsidRDefault="007D3D3A" w:rsidP="00CC432F">
      <w:pPr>
        <w:pStyle w:val="Default"/>
        <w:spacing w:line="259" w:lineRule="auto"/>
        <w:ind w:firstLine="708"/>
        <w:jc w:val="both"/>
        <w:rPr>
          <w:color w:val="auto"/>
          <w:sz w:val="28"/>
          <w:szCs w:val="28"/>
        </w:rPr>
      </w:pPr>
      <w:r w:rsidRPr="007D3D3A">
        <w:rPr>
          <w:color w:val="auto"/>
          <w:sz w:val="28"/>
          <w:szCs w:val="28"/>
        </w:rPr>
        <w:t>2.5. Здійснити контроль щодо укладання надавачами послуг з організації харчування договорів оренди приміщення (харчоблок, обідня зала тощо) з управлінням комунальної власності Чернівецької міської ради.</w:t>
      </w:r>
    </w:p>
    <w:p w14:paraId="27A408BC" w14:textId="5EC39A6F"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2.6. Укласти договори на відшкодування комунальних послуг (електро-, водо-, газо-, теплопостачання, водовідведення тощо) з надавачами послуг з організації харчування.</w:t>
      </w:r>
    </w:p>
    <w:p w14:paraId="5AEFECF0"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2.7. При організації змішаної форми освітнього процесу забезпечити безоплатним гарячим харчуванням дітей пільгових категорій (згідно п.1 рішення виконавчого комітету Чернівецької міської ради від 23.07.2024 №482/15 «Про встановлення граничної вартості гарячого харчування для учнів пільгових категорій у закладах загальної середньої освіти Чернівецької міської територіальної громади на осінньо-зимовий період 2024/2025 н.р.»).</w:t>
      </w:r>
    </w:p>
    <w:p w14:paraId="41618875"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2.8. Вести чіткий обліку здобувачів освіти, що забезпечуються гарячим харчуванням за рахунок бюджетних кощтів, в тому числі здобувачів освіти з особливими дієтичними потребами.</w:t>
      </w:r>
    </w:p>
    <w:p w14:paraId="55BCBF1A"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2.9. Один раз на семестр заслуховувати питання організації харчування на виробничих нарадах, засіданнях педагогічних рад, батьківських зборах.</w:t>
      </w:r>
    </w:p>
    <w:p w14:paraId="44FC370A"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2.10. Здійснювати періодично моніторинг та опитування батьків і дітей щодо якості харчових продуктів, які реалізуються у закладах загальної середньої освіти Чернівецької міської територіальної громади.</w:t>
      </w:r>
    </w:p>
    <w:p w14:paraId="1AD8585F"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2.11. Призначити відповідальну особу за організацію харчування, склад комісії з бракеражу продуктів харчування та визначити її завдання (положення про бракеражну комісію).</w:t>
      </w:r>
    </w:p>
    <w:p w14:paraId="78C2F0E7"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2.12. Забезпечити ефективне функціонування постійно діючих процедур, заснованих на принципах системи аналізу небезпечних факторів та контролю у критичних точках (НАССР) на харчоблоках закладів загальної середньої освіти.</w:t>
      </w:r>
    </w:p>
    <w:p w14:paraId="69A0B731" w14:textId="77777777" w:rsidR="00A80DD2" w:rsidRDefault="00A80DD2" w:rsidP="00CC432F">
      <w:pPr>
        <w:pStyle w:val="Default"/>
        <w:spacing w:line="259" w:lineRule="auto"/>
        <w:ind w:firstLine="708"/>
        <w:jc w:val="both"/>
        <w:rPr>
          <w:color w:val="auto"/>
          <w:sz w:val="28"/>
          <w:szCs w:val="28"/>
          <w:lang w:val="uk-UA"/>
        </w:rPr>
      </w:pPr>
      <w:r w:rsidRPr="007D3D3A">
        <w:rPr>
          <w:color w:val="auto"/>
          <w:sz w:val="28"/>
          <w:szCs w:val="28"/>
        </w:rPr>
        <w:t>2.13. Призначити відповідальну особу (медичного працівника за наявності) за здійсненням контролю та дотриманням норм харчування, веденням журналу обліку виконання норм харчування, який заповнювати щодня на підставі одноденного меню. Проводити аналіз виконання норм харчування один раз на місяць.</w:t>
      </w:r>
    </w:p>
    <w:p w14:paraId="60821396" w14:textId="77777777" w:rsidR="00471FC6" w:rsidRPr="00471FC6" w:rsidRDefault="00471FC6" w:rsidP="00CC432F">
      <w:pPr>
        <w:pStyle w:val="Default"/>
        <w:spacing w:line="259" w:lineRule="auto"/>
        <w:ind w:firstLine="708"/>
        <w:jc w:val="both"/>
        <w:rPr>
          <w:color w:val="auto"/>
          <w:sz w:val="28"/>
          <w:szCs w:val="28"/>
          <w:lang w:val="uk-UA"/>
        </w:rPr>
      </w:pPr>
    </w:p>
    <w:p w14:paraId="379AA9EF" w14:textId="77777777" w:rsidR="007D3D3A" w:rsidRPr="00471FC6" w:rsidRDefault="007D3D3A" w:rsidP="00CC432F">
      <w:pPr>
        <w:pStyle w:val="Default"/>
        <w:spacing w:line="259" w:lineRule="auto"/>
        <w:ind w:firstLine="708"/>
        <w:jc w:val="both"/>
        <w:rPr>
          <w:color w:val="auto"/>
          <w:sz w:val="28"/>
          <w:szCs w:val="28"/>
          <w:lang w:val="uk-UA"/>
        </w:rPr>
      </w:pPr>
      <w:r w:rsidRPr="00471FC6">
        <w:rPr>
          <w:color w:val="auto"/>
          <w:sz w:val="28"/>
          <w:szCs w:val="28"/>
          <w:lang w:val="uk-UA"/>
        </w:rPr>
        <w:t>3. Бракеражним комісіям закладів загальної середньої освіти Чернівецької міської територіальної громади:</w:t>
      </w:r>
    </w:p>
    <w:p w14:paraId="4375F92F" w14:textId="77777777" w:rsidR="007D3D3A" w:rsidRPr="007D3D3A" w:rsidRDefault="007D3D3A" w:rsidP="00CC432F">
      <w:pPr>
        <w:pStyle w:val="Default"/>
        <w:spacing w:line="259" w:lineRule="auto"/>
        <w:ind w:firstLine="708"/>
        <w:jc w:val="both"/>
        <w:rPr>
          <w:color w:val="auto"/>
          <w:sz w:val="28"/>
          <w:szCs w:val="28"/>
        </w:rPr>
      </w:pPr>
      <w:r w:rsidRPr="007D3D3A">
        <w:rPr>
          <w:color w:val="auto"/>
          <w:sz w:val="28"/>
          <w:szCs w:val="28"/>
        </w:rPr>
        <w:t>3.1. Проводити оцінювання якості продуктів та продовольчої сировини відповідно до вимог технічної та якісної характеристики продуктів харчування.</w:t>
      </w:r>
    </w:p>
    <w:p w14:paraId="1FE5653B" w14:textId="77777777" w:rsidR="007D3D3A" w:rsidRPr="007D3D3A" w:rsidRDefault="007D3D3A" w:rsidP="00CC432F">
      <w:pPr>
        <w:pStyle w:val="Default"/>
        <w:spacing w:line="259" w:lineRule="auto"/>
        <w:ind w:firstLine="708"/>
        <w:jc w:val="both"/>
        <w:rPr>
          <w:color w:val="auto"/>
          <w:sz w:val="28"/>
          <w:szCs w:val="28"/>
        </w:rPr>
      </w:pPr>
      <w:r w:rsidRPr="007D3D3A">
        <w:rPr>
          <w:color w:val="auto"/>
          <w:sz w:val="28"/>
          <w:szCs w:val="28"/>
        </w:rPr>
        <w:lastRenderedPageBreak/>
        <w:t>3.2. Приймати продукти харчування та продовольчу сировину лише за наявності супровідних документів, які підтверджують відповідність даної продукції.</w:t>
      </w:r>
    </w:p>
    <w:p w14:paraId="3E694427" w14:textId="77777777" w:rsidR="007D3D3A" w:rsidRPr="007D3D3A" w:rsidRDefault="007D3D3A" w:rsidP="00CC432F">
      <w:pPr>
        <w:pStyle w:val="Default"/>
        <w:spacing w:line="259" w:lineRule="auto"/>
        <w:ind w:firstLine="708"/>
        <w:jc w:val="both"/>
        <w:rPr>
          <w:color w:val="auto"/>
          <w:sz w:val="28"/>
          <w:szCs w:val="28"/>
        </w:rPr>
      </w:pPr>
      <w:r w:rsidRPr="007D3D3A">
        <w:rPr>
          <w:color w:val="auto"/>
          <w:sz w:val="28"/>
          <w:szCs w:val="28"/>
        </w:rPr>
        <w:t>3.3. При виявленні недоброякісного будь-якого продукту комісійно складати акт у трьох примірниках та недоброякісну продукцію разом із актом повертати постачальнику.</w:t>
      </w:r>
    </w:p>
    <w:p w14:paraId="67685D17" w14:textId="77777777" w:rsidR="007D3D3A" w:rsidRPr="007D3D3A" w:rsidRDefault="007D3D3A" w:rsidP="00CC432F">
      <w:pPr>
        <w:pStyle w:val="Default"/>
        <w:spacing w:line="259" w:lineRule="auto"/>
        <w:ind w:firstLine="708"/>
        <w:jc w:val="both"/>
        <w:rPr>
          <w:color w:val="auto"/>
          <w:sz w:val="28"/>
          <w:szCs w:val="28"/>
        </w:rPr>
      </w:pPr>
      <w:r w:rsidRPr="007D3D3A">
        <w:rPr>
          <w:color w:val="auto"/>
          <w:sz w:val="28"/>
          <w:szCs w:val="28"/>
        </w:rPr>
        <w:t>3.4. контролювати якість готових страв та відповідність одноденного меню до затвердженого перспективного меню.</w:t>
      </w:r>
    </w:p>
    <w:p w14:paraId="29C81BCA" w14:textId="77777777" w:rsidR="007D3D3A" w:rsidRPr="007D3D3A" w:rsidRDefault="007D3D3A" w:rsidP="00CC432F">
      <w:pPr>
        <w:pStyle w:val="Default"/>
        <w:spacing w:line="259" w:lineRule="auto"/>
        <w:ind w:firstLine="708"/>
        <w:jc w:val="both"/>
        <w:rPr>
          <w:color w:val="auto"/>
          <w:sz w:val="28"/>
          <w:szCs w:val="28"/>
          <w:lang w:val="uk-UA"/>
        </w:rPr>
      </w:pPr>
      <w:r w:rsidRPr="007D3D3A">
        <w:rPr>
          <w:color w:val="auto"/>
          <w:sz w:val="28"/>
          <w:szCs w:val="28"/>
        </w:rPr>
        <w:t>3.5. При виявленні матеріально відповідальною особою нестачі або надлишку одного з видів продуктів надалі приймання продуктів здійснюват</w:t>
      </w:r>
      <w:r w:rsidRPr="007D3D3A">
        <w:rPr>
          <w:color w:val="auto"/>
          <w:sz w:val="28"/>
          <w:szCs w:val="28"/>
          <w:lang w:val="uk-UA"/>
        </w:rPr>
        <w:t>и</w:t>
      </w:r>
    </w:p>
    <w:p w14:paraId="07B570DA" w14:textId="0E158183" w:rsidR="00DA1309" w:rsidRDefault="00DA1309" w:rsidP="00CC432F">
      <w:pPr>
        <w:pStyle w:val="Default"/>
        <w:spacing w:line="259" w:lineRule="auto"/>
        <w:jc w:val="both"/>
        <w:rPr>
          <w:color w:val="auto"/>
          <w:sz w:val="28"/>
          <w:szCs w:val="28"/>
          <w:lang w:val="uk-UA"/>
        </w:rPr>
      </w:pPr>
      <w:r w:rsidRPr="007D3D3A">
        <w:rPr>
          <w:color w:val="auto"/>
          <w:sz w:val="28"/>
          <w:szCs w:val="28"/>
        </w:rPr>
        <w:t>за участю представника, а також голови профспілкового комітету закладу освіти, із оформленням акту приймання.</w:t>
      </w:r>
    </w:p>
    <w:p w14:paraId="79364957" w14:textId="77777777" w:rsidR="00471FC6" w:rsidRPr="00471FC6" w:rsidRDefault="00471FC6" w:rsidP="00CC432F">
      <w:pPr>
        <w:pStyle w:val="Default"/>
        <w:spacing w:line="259" w:lineRule="auto"/>
        <w:jc w:val="both"/>
        <w:rPr>
          <w:color w:val="auto"/>
          <w:sz w:val="28"/>
          <w:szCs w:val="28"/>
          <w:lang w:val="uk-UA"/>
        </w:rPr>
      </w:pPr>
    </w:p>
    <w:p w14:paraId="513CDE49" w14:textId="36BCE54C"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4. Медичним сестрам закладів загальної середньої освіти (при організації очної чи змішаної форми навчання):</w:t>
      </w:r>
    </w:p>
    <w:p w14:paraId="27286AE4"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4</w:t>
      </w:r>
      <w:r w:rsidRPr="007D3D3A">
        <w:rPr>
          <w:b/>
          <w:bCs/>
          <w:color w:val="auto"/>
          <w:sz w:val="28"/>
          <w:szCs w:val="28"/>
        </w:rPr>
        <w:t>.</w:t>
      </w:r>
      <w:r w:rsidRPr="007D3D3A">
        <w:rPr>
          <w:color w:val="auto"/>
          <w:sz w:val="28"/>
          <w:szCs w:val="28"/>
        </w:rPr>
        <w:t>1</w:t>
      </w:r>
      <w:r w:rsidRPr="007D3D3A">
        <w:rPr>
          <w:b/>
          <w:bCs/>
          <w:color w:val="auto"/>
          <w:sz w:val="28"/>
          <w:szCs w:val="28"/>
        </w:rPr>
        <w:t xml:space="preserve">. </w:t>
      </w:r>
      <w:r w:rsidRPr="007D3D3A">
        <w:rPr>
          <w:color w:val="auto"/>
          <w:sz w:val="28"/>
          <w:szCs w:val="28"/>
        </w:rPr>
        <w:t>Знімати пробу страв за півгодини до видачі їжі відповідно до меню, при цьому визначати фактичний вихід страв, їх температуру, смакові якості, консистенцію, запах. Результати зняття проби вносити до Журналу бракеражу готової продукції.</w:t>
      </w:r>
    </w:p>
    <w:p w14:paraId="54997489"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4.2. Контролювати дотримання технології приготування страв кухарями.</w:t>
      </w:r>
    </w:p>
    <w:p w14:paraId="1E187F18"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4.3. Щодня бути присутньою під час відбору кухарем добових проб кожної страви раціону та зберігати упродовж доби до закінчення аналогічного прийому їжі наступного дня.</w:t>
      </w:r>
    </w:p>
    <w:p w14:paraId="2CD06E99" w14:textId="4CADE11F"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4.4. Розмі</w:t>
      </w:r>
      <w:r w:rsidR="007D3D3A">
        <w:rPr>
          <w:color w:val="auto"/>
          <w:sz w:val="28"/>
          <w:szCs w:val="28"/>
          <w:lang w:val="uk-UA"/>
        </w:rPr>
        <w:t>щ</w:t>
      </w:r>
      <w:r w:rsidRPr="007D3D3A">
        <w:rPr>
          <w:color w:val="auto"/>
          <w:sz w:val="28"/>
          <w:szCs w:val="28"/>
        </w:rPr>
        <w:t>увати завірене керівником закладу освіти щоденне меню із зазначенням виходу кожної страви поруч з вікном видачі їжі з харчоблоку та в інформаційних куточках для батьків.</w:t>
      </w:r>
    </w:p>
    <w:p w14:paraId="532FA3DF"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4.5. Контролювати безпечність та якість продуктів, продовольчої сировини, які надходять до закладу.</w:t>
      </w:r>
    </w:p>
    <w:p w14:paraId="65AE7601"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4.6. Контролювати санітарний стан харчоблоку у закладі освіти та своєчасне проходження медичних оглядів працівниками харчоблоку.</w:t>
      </w:r>
    </w:p>
    <w:p w14:paraId="70F1F5F4" w14:textId="77777777"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4.7. Забезпечити контроль за дотримання правил особистої гігієни персоналом, перевіряти наявність гнійничкових захворювань і гострих респіраторних інфекцій у працівників харчоблоку, про що зазначати у Журналі здоров’я працівників харчоблоку.</w:t>
      </w:r>
    </w:p>
    <w:p w14:paraId="0D757992" w14:textId="77777777" w:rsidR="00A80DD2" w:rsidRDefault="00A80DD2" w:rsidP="00CC432F">
      <w:pPr>
        <w:pStyle w:val="Default"/>
        <w:spacing w:line="259" w:lineRule="auto"/>
        <w:ind w:firstLine="708"/>
        <w:jc w:val="both"/>
        <w:rPr>
          <w:color w:val="auto"/>
          <w:sz w:val="28"/>
          <w:szCs w:val="28"/>
          <w:lang w:val="uk-UA"/>
        </w:rPr>
      </w:pPr>
      <w:r w:rsidRPr="007D3D3A">
        <w:rPr>
          <w:color w:val="auto"/>
          <w:sz w:val="28"/>
          <w:szCs w:val="28"/>
        </w:rPr>
        <w:t>4.8. Не допускати на харчоблок сторонніх осіб, персонал без санітарного одягу.</w:t>
      </w:r>
    </w:p>
    <w:p w14:paraId="32A8855E" w14:textId="77777777" w:rsidR="00471FC6" w:rsidRPr="00471FC6" w:rsidRDefault="00471FC6" w:rsidP="00CC432F">
      <w:pPr>
        <w:pStyle w:val="Default"/>
        <w:spacing w:line="259" w:lineRule="auto"/>
        <w:ind w:firstLine="708"/>
        <w:jc w:val="both"/>
        <w:rPr>
          <w:color w:val="auto"/>
          <w:sz w:val="28"/>
          <w:szCs w:val="28"/>
          <w:lang w:val="uk-UA"/>
        </w:rPr>
      </w:pPr>
    </w:p>
    <w:p w14:paraId="6EC5871D" w14:textId="28C16A5C" w:rsidR="00A80DD2" w:rsidRPr="007D3D3A" w:rsidRDefault="00A80DD2" w:rsidP="00CC432F">
      <w:pPr>
        <w:pStyle w:val="Default"/>
        <w:spacing w:line="259" w:lineRule="auto"/>
        <w:ind w:firstLine="708"/>
        <w:jc w:val="both"/>
        <w:rPr>
          <w:color w:val="auto"/>
          <w:sz w:val="28"/>
          <w:szCs w:val="28"/>
        </w:rPr>
      </w:pPr>
      <w:r w:rsidRPr="007D3D3A">
        <w:rPr>
          <w:color w:val="auto"/>
          <w:sz w:val="28"/>
          <w:szCs w:val="28"/>
        </w:rPr>
        <w:t xml:space="preserve">5. Контроль за виконанням цього наказу покласти на заступника начальника управління – </w:t>
      </w:r>
      <w:r w:rsidRPr="007D3D3A">
        <w:rPr>
          <w:color w:val="auto"/>
          <w:sz w:val="28"/>
          <w:szCs w:val="28"/>
          <w:lang w:val="uk-UA"/>
        </w:rPr>
        <w:t>завідувача сектору виховної та позашкільної освіти – Надію Шевченко.</w:t>
      </w:r>
    </w:p>
    <w:p w14:paraId="08F7463A" w14:textId="70CEB636" w:rsidR="00A80DD2" w:rsidRPr="007D3D3A" w:rsidRDefault="00A80DD2" w:rsidP="00CC432F">
      <w:pPr>
        <w:spacing w:line="259" w:lineRule="auto"/>
        <w:jc w:val="both"/>
        <w:rPr>
          <w:sz w:val="28"/>
          <w:szCs w:val="28"/>
        </w:rPr>
      </w:pPr>
      <w:r w:rsidRPr="007D3D3A">
        <w:rPr>
          <w:sz w:val="28"/>
          <w:szCs w:val="28"/>
        </w:rPr>
        <w:lastRenderedPageBreak/>
        <w:t>6. Розмістити наказ на інформаційному сайті управління освіти Чернівецької міської ради.</w:t>
      </w:r>
    </w:p>
    <w:p w14:paraId="7D269FC4" w14:textId="2FD07FF9" w:rsidR="00A80DD2" w:rsidRDefault="00A80DD2" w:rsidP="007D3D3A">
      <w:pPr>
        <w:spacing w:line="28" w:lineRule="atLeast"/>
        <w:rPr>
          <w:sz w:val="28"/>
          <w:szCs w:val="28"/>
        </w:rPr>
      </w:pPr>
    </w:p>
    <w:p w14:paraId="6CCA4B45" w14:textId="77777777" w:rsidR="00CC432F" w:rsidRPr="007D3D3A" w:rsidRDefault="00CC432F" w:rsidP="007D3D3A">
      <w:pPr>
        <w:spacing w:line="28" w:lineRule="atLeast"/>
        <w:rPr>
          <w:sz w:val="28"/>
          <w:szCs w:val="28"/>
        </w:rPr>
      </w:pPr>
    </w:p>
    <w:p w14:paraId="1E38B02A" w14:textId="6C0BD9E7" w:rsidR="00A80DD2" w:rsidRPr="007D3D3A" w:rsidRDefault="00A80DD2" w:rsidP="007D3D3A">
      <w:pPr>
        <w:widowControl w:val="0"/>
        <w:spacing w:line="28" w:lineRule="atLeast"/>
        <w:ind w:left="426" w:hanging="426"/>
        <w:jc w:val="both"/>
        <w:rPr>
          <w:b/>
          <w:bCs/>
          <w:sz w:val="28"/>
          <w:szCs w:val="28"/>
        </w:rPr>
      </w:pPr>
      <w:bookmarkStart w:id="0" w:name="_Hlk200719114"/>
      <w:r w:rsidRPr="007D3D3A">
        <w:rPr>
          <w:b/>
          <w:bCs/>
          <w:sz w:val="28"/>
          <w:szCs w:val="28"/>
        </w:rPr>
        <w:t xml:space="preserve">Начальник  управління освіти </w:t>
      </w:r>
      <w:r w:rsidRPr="007D3D3A">
        <w:rPr>
          <w:sz w:val="28"/>
          <w:szCs w:val="28"/>
        </w:rPr>
        <w:t xml:space="preserve">                 </w:t>
      </w:r>
      <w:r w:rsidR="00471FC6">
        <w:rPr>
          <w:sz w:val="28"/>
          <w:szCs w:val="28"/>
        </w:rPr>
        <w:t xml:space="preserve">                             </w:t>
      </w:r>
      <w:r w:rsidRPr="007D3D3A">
        <w:rPr>
          <w:sz w:val="28"/>
          <w:szCs w:val="28"/>
        </w:rPr>
        <w:t xml:space="preserve">  </w:t>
      </w:r>
      <w:r w:rsidRPr="007D3D3A">
        <w:rPr>
          <w:b/>
          <w:bCs/>
          <w:sz w:val="28"/>
          <w:szCs w:val="28"/>
        </w:rPr>
        <w:t xml:space="preserve">Ірина ТКАЧУК  </w:t>
      </w:r>
    </w:p>
    <w:p w14:paraId="7FCB0881" w14:textId="6C3A24A2" w:rsidR="00A80DD2" w:rsidRPr="007D3D3A" w:rsidRDefault="00A80DD2" w:rsidP="007D3D3A">
      <w:pPr>
        <w:widowControl w:val="0"/>
        <w:spacing w:line="28" w:lineRule="atLeast"/>
        <w:ind w:left="426" w:hanging="426"/>
        <w:jc w:val="both"/>
        <w:rPr>
          <w:b/>
          <w:bCs/>
          <w:sz w:val="28"/>
          <w:szCs w:val="28"/>
        </w:rPr>
      </w:pPr>
      <w:r w:rsidRPr="007D3D3A">
        <w:rPr>
          <w:b/>
          <w:bCs/>
          <w:sz w:val="28"/>
          <w:szCs w:val="28"/>
        </w:rPr>
        <w:tab/>
      </w:r>
    </w:p>
    <w:p w14:paraId="0D9C4255" w14:textId="3EA96483" w:rsidR="007D3D3A" w:rsidRPr="007D3D3A" w:rsidRDefault="007D3D3A" w:rsidP="007D3D3A">
      <w:pPr>
        <w:widowControl w:val="0"/>
        <w:spacing w:line="28" w:lineRule="atLeast"/>
        <w:ind w:left="426" w:hanging="426"/>
        <w:jc w:val="both"/>
        <w:rPr>
          <w:b/>
          <w:bCs/>
          <w:sz w:val="28"/>
          <w:szCs w:val="28"/>
        </w:rPr>
      </w:pPr>
    </w:p>
    <w:p w14:paraId="0381C0D2" w14:textId="23CEF9DA" w:rsidR="007D3D3A" w:rsidRPr="007D3D3A" w:rsidRDefault="007D3D3A" w:rsidP="007D3D3A">
      <w:pPr>
        <w:widowControl w:val="0"/>
        <w:spacing w:line="28" w:lineRule="atLeast"/>
        <w:ind w:left="426" w:hanging="426"/>
        <w:jc w:val="both"/>
        <w:rPr>
          <w:b/>
          <w:bCs/>
          <w:sz w:val="28"/>
          <w:szCs w:val="28"/>
        </w:rPr>
      </w:pPr>
    </w:p>
    <w:p w14:paraId="5653F790" w14:textId="6E4D2135" w:rsidR="007D3D3A" w:rsidRPr="007D3D3A" w:rsidRDefault="007D3D3A" w:rsidP="007D3D3A">
      <w:pPr>
        <w:widowControl w:val="0"/>
        <w:spacing w:line="28" w:lineRule="atLeast"/>
        <w:ind w:left="426" w:hanging="426"/>
        <w:jc w:val="both"/>
        <w:rPr>
          <w:b/>
          <w:bCs/>
          <w:sz w:val="28"/>
          <w:szCs w:val="28"/>
        </w:rPr>
      </w:pPr>
    </w:p>
    <w:p w14:paraId="1FFFDC8D" w14:textId="35BCCF16" w:rsidR="007D3D3A" w:rsidRPr="007D3D3A" w:rsidRDefault="007D3D3A" w:rsidP="007D3D3A">
      <w:pPr>
        <w:widowControl w:val="0"/>
        <w:spacing w:line="28" w:lineRule="atLeast"/>
        <w:ind w:left="426" w:hanging="426"/>
        <w:jc w:val="both"/>
        <w:rPr>
          <w:b/>
          <w:bCs/>
          <w:sz w:val="28"/>
          <w:szCs w:val="28"/>
        </w:rPr>
      </w:pPr>
    </w:p>
    <w:p w14:paraId="27614BDF" w14:textId="2A561C74" w:rsidR="007D3D3A" w:rsidRPr="007D3D3A" w:rsidRDefault="007D3D3A" w:rsidP="007D3D3A">
      <w:pPr>
        <w:widowControl w:val="0"/>
        <w:spacing w:line="28" w:lineRule="atLeast"/>
        <w:ind w:left="426" w:hanging="426"/>
        <w:jc w:val="both"/>
        <w:rPr>
          <w:b/>
          <w:bCs/>
          <w:sz w:val="28"/>
          <w:szCs w:val="28"/>
        </w:rPr>
      </w:pPr>
    </w:p>
    <w:p w14:paraId="0A2DFE08" w14:textId="21772CAF" w:rsidR="007D3D3A" w:rsidRPr="007D3D3A" w:rsidRDefault="007D3D3A" w:rsidP="007D3D3A">
      <w:pPr>
        <w:widowControl w:val="0"/>
        <w:spacing w:line="28" w:lineRule="atLeast"/>
        <w:ind w:left="426" w:hanging="426"/>
        <w:jc w:val="both"/>
        <w:rPr>
          <w:b/>
          <w:bCs/>
          <w:sz w:val="28"/>
          <w:szCs w:val="28"/>
        </w:rPr>
      </w:pPr>
    </w:p>
    <w:p w14:paraId="73F9FCC1" w14:textId="58626761" w:rsidR="007D3D3A" w:rsidRPr="007D3D3A" w:rsidRDefault="007D3D3A" w:rsidP="007D3D3A">
      <w:pPr>
        <w:widowControl w:val="0"/>
        <w:spacing w:line="28" w:lineRule="atLeast"/>
        <w:ind w:left="426" w:hanging="426"/>
        <w:jc w:val="both"/>
        <w:rPr>
          <w:b/>
          <w:bCs/>
          <w:sz w:val="28"/>
          <w:szCs w:val="28"/>
        </w:rPr>
      </w:pPr>
    </w:p>
    <w:p w14:paraId="5224EA66" w14:textId="6D41360D" w:rsidR="007D3D3A" w:rsidRPr="007D3D3A" w:rsidRDefault="007D3D3A" w:rsidP="007D3D3A">
      <w:pPr>
        <w:widowControl w:val="0"/>
        <w:spacing w:line="28" w:lineRule="atLeast"/>
        <w:ind w:left="426" w:hanging="426"/>
        <w:jc w:val="both"/>
        <w:rPr>
          <w:b/>
          <w:bCs/>
          <w:sz w:val="28"/>
          <w:szCs w:val="28"/>
        </w:rPr>
      </w:pPr>
    </w:p>
    <w:p w14:paraId="79C3793F" w14:textId="5B0F4EB6" w:rsidR="007D3D3A" w:rsidRPr="007D3D3A" w:rsidRDefault="007D3D3A" w:rsidP="007D3D3A">
      <w:pPr>
        <w:widowControl w:val="0"/>
        <w:spacing w:line="28" w:lineRule="atLeast"/>
        <w:ind w:left="426" w:hanging="426"/>
        <w:jc w:val="both"/>
        <w:rPr>
          <w:b/>
          <w:bCs/>
          <w:sz w:val="28"/>
          <w:szCs w:val="28"/>
        </w:rPr>
      </w:pPr>
    </w:p>
    <w:p w14:paraId="754B7A73" w14:textId="6BA581EA" w:rsidR="007D3D3A" w:rsidRPr="007D3D3A" w:rsidRDefault="007D3D3A" w:rsidP="007D3D3A">
      <w:pPr>
        <w:widowControl w:val="0"/>
        <w:spacing w:line="28" w:lineRule="atLeast"/>
        <w:ind w:left="426" w:hanging="426"/>
        <w:jc w:val="both"/>
        <w:rPr>
          <w:b/>
          <w:bCs/>
          <w:sz w:val="28"/>
          <w:szCs w:val="28"/>
        </w:rPr>
      </w:pPr>
    </w:p>
    <w:p w14:paraId="4775DCD4" w14:textId="77777777" w:rsidR="007D3D3A" w:rsidRPr="007D3D3A" w:rsidRDefault="007D3D3A" w:rsidP="007D3D3A">
      <w:pPr>
        <w:widowControl w:val="0"/>
        <w:spacing w:line="28" w:lineRule="atLeast"/>
        <w:ind w:left="426" w:hanging="426"/>
        <w:jc w:val="both"/>
        <w:rPr>
          <w:b/>
          <w:bCs/>
          <w:sz w:val="28"/>
          <w:szCs w:val="28"/>
        </w:rPr>
      </w:pPr>
    </w:p>
    <w:bookmarkEnd w:id="0"/>
    <w:p w14:paraId="28A4A04F" w14:textId="77777777" w:rsidR="00A80DD2" w:rsidRPr="007D3D3A" w:rsidRDefault="00A80DD2" w:rsidP="007D3D3A">
      <w:pPr>
        <w:spacing w:line="28" w:lineRule="atLeast"/>
        <w:rPr>
          <w:sz w:val="28"/>
          <w:szCs w:val="28"/>
        </w:rPr>
      </w:pPr>
    </w:p>
    <w:sectPr w:rsidR="00A80DD2" w:rsidRPr="007D3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D2"/>
    <w:rsid w:val="00096F7F"/>
    <w:rsid w:val="001C09C9"/>
    <w:rsid w:val="00336C90"/>
    <w:rsid w:val="00343CD4"/>
    <w:rsid w:val="00471FC6"/>
    <w:rsid w:val="007D3D3A"/>
    <w:rsid w:val="00A80DD2"/>
    <w:rsid w:val="00AB1E3F"/>
    <w:rsid w:val="00CC432F"/>
    <w:rsid w:val="00DA1309"/>
    <w:rsid w:val="00FA5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D5A4"/>
  <w15:docId w15:val="{CA9D07FE-C5EB-4041-92AA-D4DF905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DD2"/>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0DD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71FC6"/>
    <w:rPr>
      <w:rFonts w:ascii="Tahoma" w:hAnsi="Tahoma" w:cs="Tahoma"/>
      <w:sz w:val="16"/>
      <w:szCs w:val="16"/>
    </w:rPr>
  </w:style>
  <w:style w:type="character" w:customStyle="1" w:styleId="a4">
    <w:name w:val="Текст у виносці Знак"/>
    <w:basedOn w:val="a0"/>
    <w:link w:val="a3"/>
    <w:uiPriority w:val="99"/>
    <w:semiHidden/>
    <w:rsid w:val="00471FC6"/>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D2664-0766-4F79-A4C3-2D023DE4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5836</Words>
  <Characters>3327</Characters>
  <Application>Microsoft Office Word</Application>
  <DocSecurity>4</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Feduk Olexiy</dc:creator>
  <cp:keywords/>
  <dc:description/>
  <cp:lastModifiedBy>Аня Захотій</cp:lastModifiedBy>
  <cp:revision>2</cp:revision>
  <cp:lastPrinted>2025-08-25T13:17:00Z</cp:lastPrinted>
  <dcterms:created xsi:type="dcterms:W3CDTF">2025-08-28T07:52:00Z</dcterms:created>
  <dcterms:modified xsi:type="dcterms:W3CDTF">2025-08-28T07:52:00Z</dcterms:modified>
</cp:coreProperties>
</file>