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2C" w:rsidRDefault="0084622C" w:rsidP="0084622C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наказу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217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від 01</w:t>
      </w:r>
      <w:r w:rsidRPr="0084622C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  <w:lang w:val="en-US"/>
        </w:rPr>
        <w:t>2025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FDE" w:rsidRPr="0084622C" w:rsidRDefault="0097269D" w:rsidP="0084622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щодо організації виховного процесу в закладах освіти Широкомасштабна агресія російської федерації проти України, пов’язані з цим руйнуваннями закладів освіти, іншої інфраструктури, погіршення безпекової ситуації, а також зміни форм та методів освітнього процесу стали серйозним викликом для системи освіти України. </w:t>
      </w:r>
      <w:r w:rsidRPr="0084622C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України, місцеві органи виконавчої влади та заклади освіти здійснюють відповідні кроки щодо законодавчого, нормативно-правового врегулювання питань, спрямованих на забезпечення безпечного функціонування закладів освіти, оновлення змісту освіти, захисту прав здобувачів осві</w:t>
      </w:r>
      <w:r w:rsidR="0084622C" w:rsidRPr="0084622C">
        <w:rPr>
          <w:rFonts w:ascii="Times New Roman" w:hAnsi="Times New Roman" w:cs="Times New Roman"/>
          <w:sz w:val="28"/>
          <w:szCs w:val="28"/>
          <w:lang w:val="uk-UA"/>
        </w:rPr>
        <w:t>ти та педагогічних працівників.</w:t>
      </w:r>
      <w:r w:rsidR="0084622C" w:rsidRPr="008462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4622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Базовим чинником функціональності освітнього середовища сьогодні є його безпечність, яка передбачає фізичну, психічну, інформаційну та соціальну стабільність кожного учасника освітнього процесу. </w:t>
      </w:r>
      <w:r w:rsidR="0084622C" w:rsidRPr="008462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622C" w:rsidRPr="008462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622C" w:rsidRPr="008462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622C" w:rsidRPr="008462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622C" w:rsidRPr="0084622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Гуманітарна ситуація в Україні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імко погіршилася після широкомасштабного вторгнення країни-агресора росії. Забруднення мінами та вибухонебезпечними залишками війни поширилось територією всієї України, що безпосередньо та надзвичайно негативно вплинуло на безпеку населення. Ризики, пов’язані з вибухонебезпечними предметами (ВНП), значно зросли внаслідок широкомасштабного використання вогнепальної зброї та масованих ракетних атак із застосуванням різних типів вибухонебезпечних предметів. Згідно зі звітами національних та державних агенцій, зокрема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ержавної служби з надзвичайних ситуацій України, Національної поліції, а також міжнародних моніторингових місій та гуманітарних організацій, війна в Україні продовжує забирати життя людей серед цивільного населення. Наразі збереження здоров’я та безпека учасників освітнього процесу є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іоритетним напрямом роботи в системі освіти України, обов’язковим компонентом якої мають бути знання про збереження й зміцнення здоров’я, навички поведінки у небезпечних ситуаціях, зокрема уникнення ураження мінами та іншими вибухонебезпечними залишками війни (ВЗВ).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Пропонуємо для застосування в роботі за цим напрямом матеріали, що розміщено на вебсайті ДНУ «ІМЗО»: </w:t>
      </w:r>
      <w:hyperlink r:id="rId5" w:history="1">
        <w:r w:rsidRPr="00253384">
          <w:rPr>
            <w:rStyle w:val="a3"/>
            <w:rFonts w:ascii="Times New Roman" w:hAnsi="Times New Roman" w:cs="Times New Roman"/>
            <w:sz w:val="28"/>
            <w:szCs w:val="28"/>
          </w:rPr>
          <w:t>http://surl.li/sitzyl</w:t>
        </w:r>
      </w:hyperlink>
      <w:r w:rsidRPr="009726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Наразі виховання дітей та молоді в Україні здійснюється в умовах воєнного стану, що суттєво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ідвищує роль національно-патріотичного виховання молоді. З огляду на це національно-патріотичне виховання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 xml:space="preserve">учнівської молоді наповнюється новим змістом, а його мета полягає у формуванні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іально активної, відповідальної особистості зі сформованою громадянською позицією, стійкою ціннісною системою та особистісними характеристиками, що дають змогу брати участь у творенні держави, захисті її національних інтересів та територіальної цілісності.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Сьогодні, як ніколи, потрібні нові підходи і шляхи до виховання патріотизму як почуття і як базової якості особистості. </w:t>
      </w:r>
      <w:r w:rsidRPr="0097269D">
        <w:rPr>
          <w:rFonts w:ascii="Times New Roman" w:hAnsi="Times New Roman" w:cs="Times New Roman"/>
          <w:sz w:val="28"/>
          <w:szCs w:val="28"/>
        </w:rPr>
        <w:t xml:space="preserve">Це пов’язано з інтеграційними процесами, що відбуваються в Україні, євроцентричністю, пробудженням громадянської відповідальності і громадянської ініціативи, виникненням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ізних громадських рухів, розповсюдженням волонтерської діяльності тощо.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Оновлена система національно-патріотичного виховання дітей та молоді в умовах воєнного часу - це комплексна, системна і цілеспрямована діяльність органів державної влади та місцевого самоврядування, закладів освіти, сім’ї, громадських, благодійних, релігійних організацій та інших інститутів щодо формування в молодого покоління високої патріотичної свідомості, почуття вірності, любові до Батьківщини, турботи про благо свого народу, готовності до виконання громадянського і конституційного обов’язку із захисту національних інтересів, цілісності, незалежності України.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Організація національно-патріотичного виховання у закладі освіти має бути зорієнтована на формування в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ідростаючого покоління національної самоідентифікації. Важливо, щоб кожен заклад освіти став для дитини осередком становлення громадянина - патріота України, готового брати на себе відповідальність, самовіддано розбудовувати країну як суверенну, незалежну, демократичну, правову,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іальну державу, забезпечувати її національну безпеку, сприяти єдності української політичної нації та встановленню громадянського миру й злагоди в суспільстві.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У планах роботи закладів освіти необхідно передбачити проведення тематичних годин спілкування, зустрічей, бесід, лекцій, семінарів, тематичних виставок, засідань за «круглим столом», науково-практичних конференцій, літературних вечорів, поетичних годин тощо щодо відзначення важливих пам’ятних та ювілейних дат 2025/2026 навчального року.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Рекомендуємо застосовувати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роботі такі акти національного законодавства: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Закон України «Про основні засади державної політики у сфері утвердження української національної та громадянської ідентичності» (https://zakon.rada.gov.Ua/laws/show/2834-20#Text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15 грудня 2023 р.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 (</w:t>
      </w:r>
      <w:r w:rsidRPr="0097269D">
        <w:rPr>
          <w:rFonts w:ascii="Times New Roman" w:hAnsi="Times New Roman" w:cs="Times New Roman"/>
          <w:sz w:val="28"/>
          <w:szCs w:val="28"/>
        </w:rPr>
        <w:t>https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97269D">
        <w:rPr>
          <w:rFonts w:ascii="Times New Roman" w:hAnsi="Times New Roman" w:cs="Times New Roman"/>
          <w:sz w:val="28"/>
          <w:szCs w:val="28"/>
        </w:rPr>
        <w:t>zakon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269D">
        <w:rPr>
          <w:rFonts w:ascii="Times New Roman" w:hAnsi="Times New Roman" w:cs="Times New Roman"/>
          <w:sz w:val="28"/>
          <w:szCs w:val="28"/>
        </w:rPr>
        <w:t>rada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gov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269D">
        <w:rPr>
          <w:rFonts w:ascii="Times New Roman" w:hAnsi="Times New Roman" w:cs="Times New Roman"/>
          <w:sz w:val="28"/>
          <w:szCs w:val="28"/>
        </w:rPr>
        <w:t>ua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97269D">
        <w:rPr>
          <w:rFonts w:ascii="Times New Roman" w:hAnsi="Times New Roman" w:cs="Times New Roman"/>
          <w:sz w:val="28"/>
          <w:szCs w:val="28"/>
        </w:rPr>
        <w:t>laws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97269D">
        <w:rPr>
          <w:rFonts w:ascii="Times New Roman" w:hAnsi="Times New Roman" w:cs="Times New Roman"/>
          <w:sz w:val="28"/>
          <w:szCs w:val="28"/>
        </w:rPr>
        <w:t>show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/1322-2023- %</w:t>
      </w:r>
      <w:r w:rsidRPr="0097269D">
        <w:rPr>
          <w:rFonts w:ascii="Times New Roman" w:hAnsi="Times New Roman" w:cs="Times New Roman"/>
          <w:sz w:val="28"/>
          <w:szCs w:val="28"/>
        </w:rPr>
        <w:t>D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0%</w:t>
      </w:r>
      <w:r w:rsidRPr="0097269D">
        <w:rPr>
          <w:rFonts w:ascii="Times New Roman" w:hAnsi="Times New Roman" w:cs="Times New Roman"/>
          <w:sz w:val="28"/>
          <w:szCs w:val="28"/>
        </w:rPr>
        <w:t>BF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#</w:t>
      </w:r>
      <w:r w:rsidRPr="0097269D">
        <w:rPr>
          <w:rFonts w:ascii="Times New Roman" w:hAnsi="Times New Roman" w:cs="Times New Roman"/>
          <w:sz w:val="28"/>
          <w:szCs w:val="28"/>
        </w:rPr>
        <w:t>Text</w:t>
      </w:r>
      <w:proofErr w:type="gramStart"/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proofErr w:type="gramEnd"/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Для використання в роботі за цим напрямом пропонуємо такі матеріали: Інформаційні матеріали Українського інституту національної пам’яті https://uinp.gov.ua/informaciyni-materialy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Матеріали Українського державного центру національно-патріотичного виховання, краєзнавства і туризму учнівської молоді для потреб дистанційної освіти дітей та дорослих (</w:t>
      </w:r>
      <w:r w:rsidRPr="0097269D">
        <w:rPr>
          <w:rFonts w:ascii="Times New Roman" w:hAnsi="Times New Roman" w:cs="Times New Roman"/>
          <w:sz w:val="28"/>
          <w:szCs w:val="28"/>
        </w:rPr>
        <w:t>URL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7269D">
        <w:rPr>
          <w:rFonts w:ascii="Times New Roman" w:hAnsi="Times New Roman" w:cs="Times New Roman"/>
          <w:sz w:val="28"/>
          <w:szCs w:val="28"/>
        </w:rPr>
        <w:t>https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97269D">
        <w:rPr>
          <w:rFonts w:ascii="Times New Roman" w:hAnsi="Times New Roman" w:cs="Times New Roman"/>
          <w:sz w:val="28"/>
          <w:szCs w:val="28"/>
        </w:rPr>
        <w:t>patriotua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269D">
        <w:rPr>
          <w:rFonts w:ascii="Times New Roman" w:hAnsi="Times New Roman" w:cs="Times New Roman"/>
          <w:sz w:val="28"/>
          <w:szCs w:val="28"/>
        </w:rPr>
        <w:t>org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97269D">
        <w:rPr>
          <w:rFonts w:ascii="Times New Roman" w:hAnsi="Times New Roman" w:cs="Times New Roman"/>
          <w:sz w:val="28"/>
          <w:szCs w:val="28"/>
        </w:rPr>
        <w:t>dystantsiine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/ );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Проєкт «Що ти знаєш про...? </w:t>
      </w:r>
      <w:r w:rsidRPr="0097269D">
        <w:rPr>
          <w:rFonts w:ascii="Times New Roman" w:hAnsi="Times New Roman" w:cs="Times New Roman"/>
          <w:sz w:val="28"/>
          <w:szCs w:val="28"/>
        </w:rPr>
        <w:t xml:space="preserve">Історія регіонів України» Національного центру «Мала академія наук України» (URL: http://surl.li/vykyrs ), You Tube: http: //surl .li/sdwlpu 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Зазначаємо, що розпорядженням Кабінету Міністрів України від 30 березня 2023 р. </w:t>
      </w:r>
      <w:r w:rsidRPr="0097269D">
        <w:rPr>
          <w:rFonts w:ascii="Times New Roman" w:hAnsi="Times New Roman" w:cs="Times New Roman"/>
          <w:sz w:val="28"/>
          <w:szCs w:val="28"/>
        </w:rPr>
        <w:t>N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° 269-р. затверджено План заходів з відзначення подвигів ветеранів </w:t>
      </w:r>
      <w:proofErr w:type="gramStart"/>
      <w:r w:rsidRPr="0097269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97269D">
        <w:rPr>
          <w:rFonts w:ascii="Times New Roman" w:hAnsi="Times New Roman" w:cs="Times New Roman"/>
          <w:sz w:val="28"/>
          <w:szCs w:val="28"/>
          <w:lang w:val="uk-UA"/>
        </w:rPr>
        <w:t>ійни, проявлених під час захисту суверенітету, територіальної цілісності та недоторканості України, на період 2023-2026 років (</w:t>
      </w:r>
      <w:r w:rsidRPr="0097269D">
        <w:rPr>
          <w:rFonts w:ascii="Times New Roman" w:hAnsi="Times New Roman" w:cs="Times New Roman"/>
          <w:sz w:val="28"/>
          <w:szCs w:val="28"/>
        </w:rPr>
        <w:t>https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97269D">
        <w:rPr>
          <w:rFonts w:ascii="Times New Roman" w:hAnsi="Times New Roman" w:cs="Times New Roman"/>
          <w:sz w:val="28"/>
          <w:szCs w:val="28"/>
        </w:rPr>
        <w:t>zakon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269D">
        <w:rPr>
          <w:rFonts w:ascii="Times New Roman" w:hAnsi="Times New Roman" w:cs="Times New Roman"/>
          <w:sz w:val="28"/>
          <w:szCs w:val="28"/>
        </w:rPr>
        <w:t>rada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gov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269D">
        <w:rPr>
          <w:rFonts w:ascii="Times New Roman" w:hAnsi="Times New Roman" w:cs="Times New Roman"/>
          <w:sz w:val="28"/>
          <w:szCs w:val="28"/>
        </w:rPr>
        <w:t>ua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97269D">
        <w:rPr>
          <w:rFonts w:ascii="Times New Roman" w:hAnsi="Times New Roman" w:cs="Times New Roman"/>
          <w:sz w:val="28"/>
          <w:szCs w:val="28"/>
        </w:rPr>
        <w:t>laws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97269D">
        <w:rPr>
          <w:rFonts w:ascii="Times New Roman" w:hAnsi="Times New Roman" w:cs="Times New Roman"/>
          <w:sz w:val="28"/>
          <w:szCs w:val="28"/>
        </w:rPr>
        <w:t>show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/269-2023-%</w:t>
      </w:r>
      <w:r w:rsidRPr="0097269D">
        <w:rPr>
          <w:rFonts w:ascii="Times New Roman" w:hAnsi="Times New Roman" w:cs="Times New Roman"/>
          <w:sz w:val="28"/>
          <w:szCs w:val="28"/>
        </w:rPr>
        <w:t>D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 1 %80#</w:t>
      </w:r>
      <w:r w:rsidRPr="0097269D">
        <w:rPr>
          <w:rFonts w:ascii="Times New Roman" w:hAnsi="Times New Roman" w:cs="Times New Roman"/>
          <w:sz w:val="28"/>
          <w:szCs w:val="28"/>
        </w:rPr>
        <w:t>T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ext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).</w:t>
      </w:r>
      <w:proofErr w:type="gramEnd"/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У листі Міністерства освіти і науки України «Про здійснення превентивних заходів серед дітей та молоді в умовах воєнного стану в Україні» від 13 травня 2022 року № 1/5119-22 зосереджено увагу на тому, що одним із важливих пріоритетів в діяльності закладів освіти є профілактика шкідливих звичок та протиправної поведінки здобувачів освіти (</w:t>
      </w:r>
      <w:r w:rsidRPr="0097269D">
        <w:rPr>
          <w:rFonts w:ascii="Times New Roman" w:hAnsi="Times New Roman" w:cs="Times New Roman"/>
          <w:sz w:val="28"/>
          <w:szCs w:val="28"/>
        </w:rPr>
        <w:t>URL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253384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25338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253384">
          <w:rPr>
            <w:rStyle w:val="a3"/>
            <w:rFonts w:ascii="Times New Roman" w:hAnsi="Times New Roman" w:cs="Times New Roman"/>
            <w:sz w:val="28"/>
            <w:szCs w:val="28"/>
          </w:rPr>
          <w:t>surl</w:t>
        </w:r>
        <w:r w:rsidRPr="0025338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253384">
          <w:rPr>
            <w:rStyle w:val="a3"/>
            <w:rFonts w:ascii="Times New Roman" w:hAnsi="Times New Roman" w:cs="Times New Roman"/>
            <w:sz w:val="28"/>
            <w:szCs w:val="28"/>
          </w:rPr>
          <w:t>li</w:t>
        </w:r>
        <w:r w:rsidRPr="0025338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253384">
          <w:rPr>
            <w:rStyle w:val="a3"/>
            <w:rFonts w:ascii="Times New Roman" w:hAnsi="Times New Roman" w:cs="Times New Roman"/>
            <w:sz w:val="28"/>
            <w:szCs w:val="28"/>
          </w:rPr>
          <w:t>djpssd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269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Залежності в дітей і підлітків - це непростий виклик у сучасному світі. </w:t>
      </w:r>
      <w:r w:rsidRPr="0097269D">
        <w:rPr>
          <w:rFonts w:ascii="Times New Roman" w:hAnsi="Times New Roman" w:cs="Times New Roman"/>
          <w:sz w:val="28"/>
          <w:szCs w:val="28"/>
        </w:rPr>
        <w:t xml:space="preserve">Вони є однією зі значних проблем сучасного життя, а система заходів з профілактики адиктивної поведінки у підлітків є надзвичайно важливою темою сьогодення.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ідлітковий вік є кризовим періодом розвитку, коли особистість піддається високому ризику формування адиктивної поведінки, що може мати довготривалі негативні наслідки для її життя. Зловживання психоактивними речовинами, інтернет-залежність та інші види адиктивної поведінки стають все більш поширеними серед підлітків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останні роки, що актуалізує потребу ефективних профілактичних заходів. Профілактика адиктивної поведінки в підлітковому віці має важливе значення щодо збереження здоров’я та зниження ризику негативних наслідків: академічна неуспішність,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іальна ізоляція, проблеми з психічним здоров’ям, злочинна поведінка.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Перелік корисних ресурсів щодо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ілактики залежностей у дітей та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 xml:space="preserve">підлітків: </w:t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ab/>
        <w:t xml:space="preserve">Міжнародні стандарти з профілактики вживання наркотиків (URL: http://surl.li/hxwald ). </w:t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Програма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ілактики вживання психоактивних речовин «Свідомий вибір» / Н. Строєва. Київ. 2020 (URL: http://surl.li/gozeuy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. </w:t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A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Використання електронних сигарет серед мо</w:t>
      </w:r>
      <w:r w:rsidR="00F12FDE">
        <w:rPr>
          <w:rFonts w:ascii="Times New Roman" w:hAnsi="Times New Roman" w:cs="Times New Roman"/>
          <w:sz w:val="28"/>
          <w:szCs w:val="28"/>
        </w:rPr>
        <w:t xml:space="preserve">лоді URL: </w:t>
      </w:r>
      <w:hyperlink r:id="rId7" w:history="1">
        <w:r w:rsidR="00F12FDE" w:rsidRPr="00253384">
          <w:rPr>
            <w:rStyle w:val="a3"/>
            <w:rFonts w:ascii="Times New Roman" w:hAnsi="Times New Roman" w:cs="Times New Roman"/>
            <w:sz w:val="28"/>
            <w:szCs w:val="28"/>
          </w:rPr>
          <w:t>http://surl.li/quwtyb</w:t>
        </w:r>
      </w:hyperlink>
      <w:r w:rsidR="00F12FDE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Анонімні Нікотинозалежні (URL: https://www.nica.in.ua/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Основні факти про тютюн (URL: http://surl.li/mqumgk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Як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кинути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палити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(URL: http://surl.li/uvmftw</w:t>
      </w:r>
      <w:proofErr w:type="gramStart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  <w:r w:rsidRPr="00F12F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Розлад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вживання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алкоголю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(URL: http: //surl.h/gczzhh</w:t>
      </w:r>
      <w:proofErr w:type="gramStart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  <w:r w:rsidRPr="00F12F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Розлад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вживання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психоактивних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наркотичних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7269D">
        <w:rPr>
          <w:rFonts w:ascii="Times New Roman" w:hAnsi="Times New Roman" w:cs="Times New Roman"/>
          <w:sz w:val="28"/>
          <w:szCs w:val="28"/>
        </w:rPr>
        <w:t>речовин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молоді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(URL: http://surl.li/iyxhlw</w:t>
      </w:r>
      <w:proofErr w:type="gramStart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Як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запобігти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зловживанню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алкоголем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наркотиками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серед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ідлітків</w:t>
      </w:r>
      <w:r w:rsidRPr="00F12FDE">
        <w:rPr>
          <w:rFonts w:ascii="Times New Roman" w:hAnsi="Times New Roman" w:cs="Times New Roman"/>
          <w:sz w:val="28"/>
          <w:szCs w:val="28"/>
        </w:rPr>
        <w:t xml:space="preserve"> (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12FDE">
        <w:rPr>
          <w:rFonts w:ascii="Times New Roman" w:hAnsi="Times New Roman" w:cs="Times New Roman"/>
          <w:sz w:val="28"/>
          <w:szCs w:val="28"/>
        </w:rPr>
        <w:t xml:space="preserve">: 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2FDE">
        <w:rPr>
          <w:rFonts w:ascii="Times New Roman" w:hAnsi="Times New Roman" w:cs="Times New Roman"/>
          <w:sz w:val="28"/>
          <w:szCs w:val="28"/>
        </w:rPr>
        <w:t>://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surl</w:t>
      </w:r>
      <w:r w:rsidRPr="00F12FDE">
        <w:rPr>
          <w:rFonts w:ascii="Times New Roman" w:hAnsi="Times New Roman" w:cs="Times New Roman"/>
          <w:sz w:val="28"/>
          <w:szCs w:val="28"/>
        </w:rPr>
        <w:t>.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F12FDE">
        <w:rPr>
          <w:rFonts w:ascii="Times New Roman" w:hAnsi="Times New Roman" w:cs="Times New Roman"/>
          <w:sz w:val="28"/>
          <w:szCs w:val="28"/>
        </w:rPr>
        <w:t>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xvrhvc</w:t>
      </w:r>
      <w:r w:rsidRPr="00F12FDE">
        <w:rPr>
          <w:rFonts w:ascii="Times New Roman" w:hAnsi="Times New Roman" w:cs="Times New Roman"/>
          <w:sz w:val="28"/>
          <w:szCs w:val="28"/>
        </w:rPr>
        <w:t xml:space="preserve"> ).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Як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батькам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говорити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</w:t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 xml:space="preserve">алкоголь з дітьми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ізного віку (URL: http://surl.li/nvlwbl ). Проблема залежності від комп’ютерних ігор (URL: http://surl.li/evanbz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Як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запобігти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проблемі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залежності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комп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ютерних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ігор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(URL: http: //surl .li/wgnpat</w:t>
      </w:r>
      <w:proofErr w:type="gramStart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Банк програм для неповнолітніх у конфлікті з законом (URL: http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//surl .li/sdfuwz ).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Звертаємо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увагу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що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постановою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Кабінету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Міністрів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r w:rsidRPr="0097269D">
        <w:rPr>
          <w:rFonts w:ascii="Times New Roman" w:hAnsi="Times New Roman" w:cs="Times New Roman"/>
          <w:sz w:val="28"/>
          <w:szCs w:val="28"/>
        </w:rPr>
        <w:t>липня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2019 </w:t>
      </w:r>
      <w:r w:rsidRPr="0097269D">
        <w:rPr>
          <w:rFonts w:ascii="Times New Roman" w:hAnsi="Times New Roman" w:cs="Times New Roman"/>
          <w:sz w:val="28"/>
          <w:szCs w:val="28"/>
        </w:rPr>
        <w:t>року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№ 689 «</w:t>
      </w:r>
      <w:r w:rsidRPr="0097269D">
        <w:rPr>
          <w:rFonts w:ascii="Times New Roman" w:hAnsi="Times New Roman" w:cs="Times New Roman"/>
          <w:sz w:val="28"/>
          <w:szCs w:val="28"/>
        </w:rPr>
        <w:t>Про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затвердження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Порядку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проведення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моніторингу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наркотичної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алкогольної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ситуації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 (URL: http://surl.li/kjoqif ) </w:t>
      </w:r>
      <w:r w:rsidRPr="0097269D">
        <w:rPr>
          <w:rFonts w:ascii="Times New Roman" w:hAnsi="Times New Roman" w:cs="Times New Roman"/>
          <w:sz w:val="28"/>
          <w:szCs w:val="28"/>
        </w:rPr>
        <w:t>передбачено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збір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моніторингових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показників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розрізі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регіонів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Інформацію про проведені у 2025/2026 навчальному році профілактичні заходи, спрямовані на зниження рівня вживання психотропних речовин, органи управління у сфері освіти територіальних громад, у межах компетенції, подають Інституту післядипломної педагогічної освіти Чернівецької області до 01 березня 2026 року згідно з додатком 7 зазначено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ї 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останови.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Комунікативна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здатність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як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здатність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міжособистісної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взаємодії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є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важливим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чинником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іалізації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підлітків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 xml:space="preserve">Компонентами комунікативної здатності є мотиваційний (спрямованість особистості, потреба у спілкуванні); вольовий (здатність до самоконтролю у спілкуванні); поведінковий (вміння розв’язувати конфліктні ситуації, вміння емоційно співпереживати) компоненти.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ідлітки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більше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часу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проводять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колі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приятелів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підтримують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тісні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>стосунки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близькими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друзями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прагнуть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спілкування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протилежною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статтю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 xml:space="preserve">Їм важливо бути в групі, важливо, що про них подумають інші. Це часто призводить до імпульсивних вчинків.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Деструктивна поведінка підлітків, коли їхні дії мають руйнівний характер, спрямований на себе, своє здоров’я, зовнішній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іт, може проявлятися в нападах агресії, гніву чи ворожості. Часто така поведінка є відповіддю підлітка на складні обставини, в яких вони опинилися.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ідлітковому віці молодь легко піддається негативному впливу та схильна до необдуманих ризикованих дій. Через певні біологічні особливості тинейджерам складно мислити критично та бачити небезпеку там, де її помічають дорослі. У цей складний час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ідлітки, психіка яких втомлена війною, стають легким об’єктом для маніпулювання.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іальна ізоляція дітей в умовах сьогодення, викликана онлайннавчанням, зменшенням кількості позашкільних закладів освіти - це ще одна з основних причин потрапляння діт</w:t>
      </w:r>
      <w:r w:rsidR="00F12FDE">
        <w:rPr>
          <w:rFonts w:ascii="Times New Roman" w:hAnsi="Times New Roman" w:cs="Times New Roman"/>
          <w:sz w:val="28"/>
          <w:szCs w:val="28"/>
        </w:rPr>
        <w:t>ей до деструктивних угрупувань.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Ознаками залучення дитини до деструктивного угрупування можуть бути: замкнутість (не ділиться з батьками або особами, що їх заміняють, своїми планами); 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зміна зовнішнього вигляду (чорний віл</w:t>
      </w:r>
      <w:r w:rsidR="00F12FDE">
        <w:rPr>
          <w:rFonts w:ascii="Times New Roman" w:hAnsi="Times New Roman" w:cs="Times New Roman"/>
          <w:sz w:val="28"/>
          <w:szCs w:val="28"/>
        </w:rPr>
        <w:t>ьний одяг, довге волосся тощо);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використання символіки на одязі чи тілі; зміна настрою та поведінки тощо.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умови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виявлення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таких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груп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або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факту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вступу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дитини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одну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таких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груп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необхідно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інформувати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97269D">
        <w:rPr>
          <w:rFonts w:ascii="Times New Roman" w:hAnsi="Times New Roman" w:cs="Times New Roman"/>
          <w:sz w:val="28"/>
          <w:szCs w:val="28"/>
        </w:rPr>
        <w:t>кіберполіція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(https://www.cybercrime.gov.ua) - </w:t>
      </w:r>
      <w:r w:rsidRPr="0097269D">
        <w:rPr>
          <w:rFonts w:ascii="Times New Roman" w:hAnsi="Times New Roman" w:cs="Times New Roman"/>
          <w:sz w:val="28"/>
          <w:szCs w:val="28"/>
        </w:rPr>
        <w:t>цілодобово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; • </w:t>
      </w:r>
      <w:r w:rsidRPr="0097269D">
        <w:rPr>
          <w:rFonts w:ascii="Times New Roman" w:hAnsi="Times New Roman" w:cs="Times New Roman"/>
          <w:sz w:val="28"/>
          <w:szCs w:val="28"/>
        </w:rPr>
        <w:t>поліція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>: 102;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іністрація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навчального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закладу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97269D">
        <w:rPr>
          <w:rFonts w:ascii="Times New Roman" w:hAnsi="Times New Roman" w:cs="Times New Roman"/>
          <w:sz w:val="28"/>
          <w:szCs w:val="28"/>
        </w:rPr>
        <w:t>Національна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гаряча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97269D">
        <w:rPr>
          <w:rFonts w:ascii="Times New Roman" w:hAnsi="Times New Roman" w:cs="Times New Roman"/>
          <w:sz w:val="28"/>
          <w:szCs w:val="28"/>
        </w:rPr>
        <w:t>лінія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молоді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: 116 111 -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мобільних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або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0 800 500 225 - </w:t>
      </w:r>
      <w:r w:rsidRPr="0097269D">
        <w:rPr>
          <w:rFonts w:ascii="Times New Roman" w:hAnsi="Times New Roman" w:cs="Times New Roman"/>
          <w:sz w:val="28"/>
          <w:szCs w:val="28"/>
        </w:rPr>
        <w:t>зі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стаціонарних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телефонів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пн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r w:rsidRPr="0097269D">
        <w:rPr>
          <w:rFonts w:ascii="Times New Roman" w:hAnsi="Times New Roman" w:cs="Times New Roman"/>
          <w:sz w:val="28"/>
          <w:szCs w:val="28"/>
        </w:rPr>
        <w:t>пт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12.00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20.00 (</w:t>
      </w:r>
      <w:r w:rsidRPr="0097269D">
        <w:rPr>
          <w:rFonts w:ascii="Times New Roman" w:hAnsi="Times New Roman" w:cs="Times New Roman"/>
          <w:sz w:val="28"/>
          <w:szCs w:val="28"/>
        </w:rPr>
        <w:t>безкоштовно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анонімно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конфіденційно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); 4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r w:rsidRPr="0097269D">
        <w:rPr>
          <w:rFonts w:ascii="Times New Roman" w:hAnsi="Times New Roman" w:cs="Times New Roman"/>
          <w:sz w:val="28"/>
          <w:szCs w:val="28"/>
        </w:rPr>
        <w:t>Національна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гаряча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97269D">
        <w:rPr>
          <w:rFonts w:ascii="Times New Roman" w:hAnsi="Times New Roman" w:cs="Times New Roman"/>
          <w:sz w:val="28"/>
          <w:szCs w:val="28"/>
        </w:rPr>
        <w:t>лінія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попередження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домашнього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насильства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торгівлі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тендерної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дискримінації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: 116 123 -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мобільних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або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0 800 500 335 - </w:t>
      </w:r>
      <w:r w:rsidRPr="0097269D">
        <w:rPr>
          <w:rFonts w:ascii="Times New Roman" w:hAnsi="Times New Roman" w:cs="Times New Roman"/>
          <w:sz w:val="28"/>
          <w:szCs w:val="28"/>
        </w:rPr>
        <w:t>зі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стаціонарних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телефонів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цілодобово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безкоштовно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анонімно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конфіденційно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Messenger @childhotline.ukraine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instagram @childhotline_ua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базі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Урядового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контактного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центру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номером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15-47 </w:t>
      </w:r>
      <w:r w:rsidRPr="0097269D">
        <w:rPr>
          <w:rFonts w:ascii="Times New Roman" w:hAnsi="Times New Roman" w:cs="Times New Roman"/>
          <w:sz w:val="28"/>
          <w:szCs w:val="28"/>
        </w:rPr>
        <w:t>створено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безкоштовну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стаціонарних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мобільних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телефонів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цілодобово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доступну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анонімну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конфіденційну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Гарячу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97269D">
        <w:rPr>
          <w:rFonts w:ascii="Times New Roman" w:hAnsi="Times New Roman" w:cs="Times New Roman"/>
          <w:sz w:val="28"/>
          <w:szCs w:val="28"/>
        </w:rPr>
        <w:t>лінію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осіб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постраждали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>домашнього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насильства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Уважаємо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ільне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педагогічним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працівникам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ознайомитися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алгоритмом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виявлення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випадків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реагування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ситуації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втягнення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небезпечні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квести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розміщеним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методичних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рекомендаціях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Небезпечні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квести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7269D">
        <w:rPr>
          <w:rFonts w:ascii="Times New Roman" w:hAnsi="Times New Roman" w:cs="Times New Roman"/>
          <w:sz w:val="28"/>
          <w:szCs w:val="28"/>
        </w:rPr>
        <w:t>профілактика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залучення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 w:rsidRPr="0097269D">
        <w:rPr>
          <w:rFonts w:ascii="Times New Roman" w:hAnsi="Times New Roman" w:cs="Times New Roman"/>
          <w:sz w:val="28"/>
          <w:szCs w:val="28"/>
        </w:rPr>
        <w:t xml:space="preserve">К.: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«Агентство «Україна». 2017. 76 с. (URL: https://la-strada.org.ua/download/nebezpechni-kvestv-dlva-ditei-profllaktykazaluchennya-metodychni-rekomendatsiyi ) 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Потрібно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проводити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години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спілкування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попередження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втягнення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неформальних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угрупувань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небезпечних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життя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квестів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ігор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надавати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учасникам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освітнього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процесу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алгоритм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ризикованих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ситуаціях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інформувати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номери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гарячих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ліній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 час такої роботи можна скористатися ліфлетом «А з чим ти стикаєшся в інтернеті?» (URL: https://bit.ly/3idpS9W) навчальним анімаційним роликом «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інуй життя!» (URL: http://surl.li/mweisc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та методичними рекомендаціями до нього: (URL: http://surl.li/xogwdb);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іалами з превенції залежності від азартних ігор, що розміщено на вебсайті ДНУ «ІМЗО» (URL: </w:t>
      </w:r>
      <w:hyperlink r:id="rId8" w:history="1">
        <w:r w:rsidR="00F12FDE" w:rsidRPr="00253384">
          <w:rPr>
            <w:rStyle w:val="a3"/>
            <w:rFonts w:ascii="Times New Roman" w:hAnsi="Times New Roman" w:cs="Times New Roman"/>
            <w:sz w:val="28"/>
            <w:szCs w:val="28"/>
          </w:rPr>
          <w:t>http://surl.li/qwiiib</w:t>
        </w:r>
      </w:hyperlink>
      <w:r w:rsidRPr="0097269D">
        <w:rPr>
          <w:rFonts w:ascii="Times New Roman" w:hAnsi="Times New Roman" w:cs="Times New Roman"/>
          <w:sz w:val="28"/>
          <w:szCs w:val="28"/>
        </w:rPr>
        <w:t xml:space="preserve">). 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Війна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негативно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впливає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іалізацію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інтеграцію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підлітків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адже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соціалізація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це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процес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результат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засвоєння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активного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відтворення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індивідом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установок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цінностей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ролей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очікувань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властиві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певній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культурі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або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соціальній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групі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Проблеми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більшості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категорії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внутрішньо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переміщених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осіб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переважно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полягають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адаптації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нових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навчальних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колективів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їхнє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вирішення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створенні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сприятливого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іально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психологічного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клімату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закладах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 xml:space="preserve">Адаптація дитини у колективі закладу освіти тісно пов’язана із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іальною адаптацією, яка зумовлена змінами соціальної реальності та життєвими обставинами і потребує особливої мобілізації та оптимізації зусиль здобувача освіти у відповідь на ці зміни.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огляду на це діти з категорії ВПО потребують психосоціальної підтримки, метою якої має бути подолання проблем розвитку, викликаних пережитим д</w:t>
      </w:r>
      <w:r w:rsidR="00F12FDE">
        <w:rPr>
          <w:rFonts w:ascii="Times New Roman" w:hAnsi="Times New Roman" w:cs="Times New Roman"/>
          <w:sz w:val="28"/>
          <w:szCs w:val="28"/>
        </w:rPr>
        <w:t>освідом вимушеного переміщення.</w:t>
      </w:r>
      <w:r w:rsidR="00F12FDE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Протягом останніх років актуальною для України була проблема торгі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 людьми, яка під час повномасштабного вторгнення рф в Україну ще більше загострилась. Українці, втікаючи від війни за кордон або переміщуючись у межах країни, можуть постраждати від торгі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 людьми, потрапивши у сексуальне або трудове рабство. За даними Державної служби України з питань праці, за період з 2019 року по 2023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ік майже 49 тисяч українців зазнали ризику, пов’язаного із торгівлею людьми. За даними Центру економічної стратегії, 5 станом на січень 2024 року за кордоном перебуває 4,9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 xml:space="preserve">українських біженців, з них жінок 65 %, чоловіків 35 %, дітей 38 %.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Проблема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торгівлі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залишається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актуальною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потребує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впровадження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освітній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процес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заходів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підвищення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загального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рівня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правової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ідомості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усіх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учасників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освітнього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процесу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формування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навичок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безпечної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поведінки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здобувачів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час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подорожі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новому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місці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перебування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так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вдома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виховання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поваги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основних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свобод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людини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толерантного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ставлення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постраждалих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торгівлі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метою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підвищення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рівня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обізнаності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педагогічних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працівників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здобувачів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їхніх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батьків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питаннях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протидії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торгівлі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рекомендуємо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застосовувати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роботі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такі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нормативно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правові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акти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(http://surl.li/kopjmg ):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Кримінальний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кодекс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зокрема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стаття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149 «</w:t>
      </w:r>
      <w:r w:rsidRPr="0097269D">
        <w:rPr>
          <w:rFonts w:ascii="Times New Roman" w:hAnsi="Times New Roman" w:cs="Times New Roman"/>
          <w:sz w:val="28"/>
          <w:szCs w:val="28"/>
        </w:rPr>
        <w:t>Торгівля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або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інша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незаконна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угода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щодо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людини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»;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97269D">
        <w:rPr>
          <w:rFonts w:ascii="Times New Roman" w:hAnsi="Times New Roman" w:cs="Times New Roman"/>
          <w:sz w:val="28"/>
          <w:szCs w:val="28"/>
        </w:rPr>
        <w:t>Закон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Про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протидію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r w:rsidRPr="0097269D">
        <w:rPr>
          <w:rFonts w:ascii="Times New Roman" w:hAnsi="Times New Roman" w:cs="Times New Roman"/>
          <w:sz w:val="28"/>
          <w:szCs w:val="28"/>
        </w:rPr>
        <w:t>вересня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2011 </w:t>
      </w:r>
      <w:r w:rsidRPr="0097269D">
        <w:rPr>
          <w:rFonts w:ascii="Times New Roman" w:hAnsi="Times New Roman" w:cs="Times New Roman"/>
          <w:sz w:val="28"/>
          <w:szCs w:val="28"/>
        </w:rPr>
        <w:t>року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№ 3739-</w:t>
      </w:r>
      <w:r w:rsidRPr="0097269D">
        <w:rPr>
          <w:rFonts w:ascii="Times New Roman" w:hAnsi="Times New Roman" w:cs="Times New Roman"/>
          <w:sz w:val="28"/>
          <w:szCs w:val="28"/>
        </w:rPr>
        <w:t>УІ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Постанова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Кабінету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23 </w:t>
      </w:r>
      <w:r w:rsidRPr="0097269D">
        <w:rPr>
          <w:rFonts w:ascii="Times New Roman" w:hAnsi="Times New Roman" w:cs="Times New Roman"/>
          <w:sz w:val="28"/>
          <w:szCs w:val="28"/>
        </w:rPr>
        <w:t>травня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2012 </w:t>
      </w:r>
      <w:r w:rsidRPr="0097269D">
        <w:rPr>
          <w:rFonts w:ascii="Times New Roman" w:hAnsi="Times New Roman" w:cs="Times New Roman"/>
          <w:sz w:val="28"/>
          <w:szCs w:val="28"/>
        </w:rPr>
        <w:t>р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. № 417 «</w:t>
      </w:r>
      <w:r w:rsidRPr="0097269D">
        <w:rPr>
          <w:rFonts w:ascii="Times New Roman" w:hAnsi="Times New Roman" w:cs="Times New Roman"/>
          <w:sz w:val="28"/>
          <w:szCs w:val="28"/>
        </w:rPr>
        <w:t>Про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затвердження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Порядку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встановлення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статусу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особи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постраждала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торгівлі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»;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Постанова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Кабінету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22 </w:t>
      </w:r>
      <w:r w:rsidRPr="0097269D">
        <w:rPr>
          <w:rFonts w:ascii="Times New Roman" w:hAnsi="Times New Roman" w:cs="Times New Roman"/>
          <w:sz w:val="28"/>
          <w:szCs w:val="28"/>
        </w:rPr>
        <w:t>серпня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2012 </w:t>
      </w:r>
      <w:r w:rsidRPr="0097269D">
        <w:rPr>
          <w:rFonts w:ascii="Times New Roman" w:hAnsi="Times New Roman" w:cs="Times New Roman"/>
          <w:sz w:val="28"/>
          <w:szCs w:val="28"/>
        </w:rPr>
        <w:t>р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. № 783 «</w:t>
      </w:r>
      <w:r w:rsidRPr="0097269D">
        <w:rPr>
          <w:rFonts w:ascii="Times New Roman" w:hAnsi="Times New Roman" w:cs="Times New Roman"/>
          <w:sz w:val="28"/>
          <w:szCs w:val="28"/>
        </w:rPr>
        <w:t>Про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затвердження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Порядку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взаємодії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суб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єктів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здійснюють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заходи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сфері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протидії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торгівлі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»;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Розпорядження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Кабінету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02 </w:t>
      </w:r>
      <w:r w:rsidRPr="0097269D">
        <w:rPr>
          <w:rFonts w:ascii="Times New Roman" w:hAnsi="Times New Roman" w:cs="Times New Roman"/>
          <w:sz w:val="28"/>
          <w:szCs w:val="28"/>
        </w:rPr>
        <w:t>червня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2023 </w:t>
      </w:r>
      <w:r w:rsidRPr="0097269D">
        <w:rPr>
          <w:rFonts w:ascii="Times New Roman" w:hAnsi="Times New Roman" w:cs="Times New Roman"/>
          <w:sz w:val="28"/>
          <w:szCs w:val="28"/>
        </w:rPr>
        <w:t>р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. № 496-</w:t>
      </w:r>
      <w:r w:rsidRPr="0097269D">
        <w:rPr>
          <w:rFonts w:ascii="Times New Roman" w:hAnsi="Times New Roman" w:cs="Times New Roman"/>
          <w:sz w:val="28"/>
          <w:szCs w:val="28"/>
        </w:rPr>
        <w:t>р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Про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затвердження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Державної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цільової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соціальної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програми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протидії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торгівлі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період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2025 </w:t>
      </w:r>
      <w:r w:rsidRPr="0097269D">
        <w:rPr>
          <w:rFonts w:ascii="Times New Roman" w:hAnsi="Times New Roman" w:cs="Times New Roman"/>
          <w:sz w:val="28"/>
          <w:szCs w:val="28"/>
        </w:rPr>
        <w:t>року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Звертаємо увагу на необхідність органам управління у сфері освіти територіальних громад організувати виконання та надати в межах компетенції Департаменту інформацію про проведені у 2025/2026 навчальному році заходи згідно із зазначеним вище розпорядженням.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Також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пропонуємо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користуватися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такими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інформаційними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ресурсами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7269D">
        <w:rPr>
          <w:rFonts w:ascii="Times New Roman" w:hAnsi="Times New Roman" w:cs="Times New Roman"/>
          <w:sz w:val="28"/>
          <w:szCs w:val="28"/>
        </w:rPr>
        <w:t>база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кращих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практик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психолого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педагогічного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супроводу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ідтримки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учасників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освітнього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процесу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умовах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воєнних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дій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збройних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конфліктів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надання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соціально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психологічної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допомоги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постраждалим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насильства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торгівлі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що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розміщено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сайті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ДНУ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ІМЗО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»: http://surl.li/kopimg; </w:t>
      </w:r>
      <w:r w:rsidRPr="0097269D">
        <w:rPr>
          <w:rFonts w:ascii="Times New Roman" w:hAnsi="Times New Roman" w:cs="Times New Roman"/>
          <w:sz w:val="28"/>
          <w:szCs w:val="28"/>
        </w:rPr>
        <w:t>додаткові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матеріали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цією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темою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- http://surl.li/lqeqsc</w:t>
      </w:r>
      <w:proofErr w:type="gramStart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2FDE" w:rsidRDefault="0097269D" w:rsidP="0097269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FDE">
        <w:rPr>
          <w:rFonts w:ascii="Times New Roman" w:hAnsi="Times New Roman" w:cs="Times New Roman"/>
          <w:sz w:val="28"/>
          <w:szCs w:val="28"/>
        </w:rPr>
        <w:t xml:space="preserve">- 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2FDE">
        <w:rPr>
          <w:rFonts w:ascii="Times New Roman" w:hAnsi="Times New Roman" w:cs="Times New Roman"/>
          <w:sz w:val="28"/>
          <w:szCs w:val="28"/>
        </w:rPr>
        <w:t>://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surl</w:t>
      </w:r>
      <w:r w:rsidRPr="00F12FDE">
        <w:rPr>
          <w:rFonts w:ascii="Times New Roman" w:hAnsi="Times New Roman" w:cs="Times New Roman"/>
          <w:sz w:val="28"/>
          <w:szCs w:val="28"/>
        </w:rPr>
        <w:t>.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F12FDE">
        <w:rPr>
          <w:rFonts w:ascii="Times New Roman" w:hAnsi="Times New Roman" w:cs="Times New Roman"/>
          <w:sz w:val="28"/>
          <w:szCs w:val="28"/>
        </w:rPr>
        <w:t>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gaxsnt</w:t>
      </w:r>
      <w:proofErr w:type="gramStart"/>
      <w:r w:rsidRPr="00F12FD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D7D80" w:rsidRDefault="0097269D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FDE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2FDE">
        <w:rPr>
          <w:rFonts w:ascii="Times New Roman" w:hAnsi="Times New Roman" w:cs="Times New Roman"/>
          <w:sz w:val="28"/>
          <w:szCs w:val="28"/>
        </w:rPr>
        <w:t>://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surl</w:t>
      </w:r>
      <w:r w:rsidRPr="00F12FDE">
        <w:rPr>
          <w:rFonts w:ascii="Times New Roman" w:hAnsi="Times New Roman" w:cs="Times New Roman"/>
          <w:sz w:val="28"/>
          <w:szCs w:val="28"/>
        </w:rPr>
        <w:t>.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F12FDE">
        <w:rPr>
          <w:rFonts w:ascii="Times New Roman" w:hAnsi="Times New Roman" w:cs="Times New Roman"/>
          <w:sz w:val="28"/>
          <w:szCs w:val="28"/>
        </w:rPr>
        <w:t>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nirdai</w:t>
      </w:r>
      <w:proofErr w:type="gramStart"/>
      <w:r w:rsidRPr="00F12FD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F12FDE">
        <w:rPr>
          <w:rFonts w:ascii="Times New Roman" w:hAnsi="Times New Roman" w:cs="Times New Roman"/>
          <w:sz w:val="28"/>
          <w:szCs w:val="28"/>
        </w:rPr>
        <w:t xml:space="preserve">- 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2FDE">
        <w:rPr>
          <w:rFonts w:ascii="Times New Roman" w:hAnsi="Times New Roman" w:cs="Times New Roman"/>
          <w:sz w:val="28"/>
          <w:szCs w:val="28"/>
        </w:rPr>
        <w:t>://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surl</w:t>
      </w:r>
      <w:r w:rsidRPr="00F12FDE">
        <w:rPr>
          <w:rFonts w:ascii="Times New Roman" w:hAnsi="Times New Roman" w:cs="Times New Roman"/>
          <w:sz w:val="28"/>
          <w:szCs w:val="28"/>
        </w:rPr>
        <w:t>.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F12FDE">
        <w:rPr>
          <w:rFonts w:ascii="Times New Roman" w:hAnsi="Times New Roman" w:cs="Times New Roman"/>
          <w:sz w:val="28"/>
          <w:szCs w:val="28"/>
        </w:rPr>
        <w:t>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izpenh</w:t>
      </w:r>
      <w:r w:rsidRPr="00F12FDE">
        <w:rPr>
          <w:rFonts w:ascii="Times New Roman" w:hAnsi="Times New Roman" w:cs="Times New Roman"/>
          <w:sz w:val="28"/>
          <w:szCs w:val="28"/>
        </w:rPr>
        <w:t xml:space="preserve"> ; 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F12FDE">
        <w:rPr>
          <w:rFonts w:ascii="Times New Roman" w:hAnsi="Times New Roman" w:cs="Times New Roman"/>
          <w:sz w:val="28"/>
          <w:szCs w:val="28"/>
        </w:rPr>
        <w:t xml:space="preserve">- 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2FDE">
        <w:rPr>
          <w:rFonts w:ascii="Times New Roman" w:hAnsi="Times New Roman" w:cs="Times New Roman"/>
          <w:sz w:val="28"/>
          <w:szCs w:val="28"/>
        </w:rPr>
        <w:t>://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surl</w:t>
      </w:r>
      <w:r w:rsidRPr="00F12FDE">
        <w:rPr>
          <w:rFonts w:ascii="Times New Roman" w:hAnsi="Times New Roman" w:cs="Times New Roman"/>
          <w:sz w:val="28"/>
          <w:szCs w:val="28"/>
        </w:rPr>
        <w:t>.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F12FDE">
        <w:rPr>
          <w:rFonts w:ascii="Times New Roman" w:hAnsi="Times New Roman" w:cs="Times New Roman"/>
          <w:sz w:val="28"/>
          <w:szCs w:val="28"/>
        </w:rPr>
        <w:t>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ggtxhs</w:t>
      </w:r>
      <w:r w:rsidRPr="00F12FDE">
        <w:rPr>
          <w:rFonts w:ascii="Times New Roman" w:hAnsi="Times New Roman" w:cs="Times New Roman"/>
          <w:sz w:val="28"/>
          <w:szCs w:val="28"/>
        </w:rPr>
        <w:t xml:space="preserve"> ;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F12FDE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відеоролики</w:t>
      </w:r>
      <w:r w:rsidRPr="00F12FDE">
        <w:rPr>
          <w:rFonts w:ascii="Times New Roman" w:hAnsi="Times New Roman" w:cs="Times New Roman"/>
          <w:sz w:val="28"/>
          <w:szCs w:val="28"/>
        </w:rPr>
        <w:t>: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F12FDE">
        <w:rPr>
          <w:rFonts w:ascii="Times New Roman" w:hAnsi="Times New Roman" w:cs="Times New Roman"/>
          <w:sz w:val="28"/>
          <w:szCs w:val="28"/>
        </w:rPr>
        <w:t xml:space="preserve"> - 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2FDE">
        <w:rPr>
          <w:rFonts w:ascii="Times New Roman" w:hAnsi="Times New Roman" w:cs="Times New Roman"/>
          <w:sz w:val="28"/>
          <w:szCs w:val="28"/>
        </w:rPr>
        <w:t>://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surl</w:t>
      </w:r>
      <w:r w:rsidRPr="00F12FDE">
        <w:rPr>
          <w:rFonts w:ascii="Times New Roman" w:hAnsi="Times New Roman" w:cs="Times New Roman"/>
          <w:sz w:val="28"/>
          <w:szCs w:val="28"/>
        </w:rPr>
        <w:t>.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F12FDE">
        <w:rPr>
          <w:rFonts w:ascii="Times New Roman" w:hAnsi="Times New Roman" w:cs="Times New Roman"/>
          <w:sz w:val="28"/>
          <w:szCs w:val="28"/>
        </w:rPr>
        <w:t>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xbirzw</w:t>
      </w:r>
      <w:r w:rsidRPr="00F12FDE">
        <w:rPr>
          <w:rFonts w:ascii="Times New Roman" w:hAnsi="Times New Roman" w:cs="Times New Roman"/>
          <w:sz w:val="28"/>
          <w:szCs w:val="28"/>
        </w:rPr>
        <w:t xml:space="preserve"> ;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F12FDE">
        <w:rPr>
          <w:rFonts w:ascii="Times New Roman" w:hAnsi="Times New Roman" w:cs="Times New Roman"/>
          <w:sz w:val="28"/>
          <w:szCs w:val="28"/>
        </w:rPr>
        <w:t xml:space="preserve"> - 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2FDE">
        <w:rPr>
          <w:rFonts w:ascii="Times New Roman" w:hAnsi="Times New Roman" w:cs="Times New Roman"/>
          <w:sz w:val="28"/>
          <w:szCs w:val="28"/>
        </w:rPr>
        <w:t>://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surl</w:t>
      </w:r>
      <w:r w:rsidRPr="00F12FDE">
        <w:rPr>
          <w:rFonts w:ascii="Times New Roman" w:hAnsi="Times New Roman" w:cs="Times New Roman"/>
          <w:sz w:val="28"/>
          <w:szCs w:val="28"/>
        </w:rPr>
        <w:t>.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F12FDE">
        <w:rPr>
          <w:rFonts w:ascii="Times New Roman" w:hAnsi="Times New Roman" w:cs="Times New Roman"/>
          <w:sz w:val="28"/>
          <w:szCs w:val="28"/>
        </w:rPr>
        <w:t>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wqamqb</w:t>
      </w:r>
      <w:r w:rsidRPr="00F12FDE">
        <w:rPr>
          <w:rFonts w:ascii="Times New Roman" w:hAnsi="Times New Roman" w:cs="Times New Roman"/>
          <w:sz w:val="28"/>
          <w:szCs w:val="28"/>
        </w:rPr>
        <w:t xml:space="preserve"> ; 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F12FDE">
        <w:rPr>
          <w:rFonts w:ascii="Times New Roman" w:hAnsi="Times New Roman" w:cs="Times New Roman"/>
          <w:sz w:val="28"/>
          <w:szCs w:val="28"/>
        </w:rPr>
        <w:t xml:space="preserve">- 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2FDE">
        <w:rPr>
          <w:rFonts w:ascii="Times New Roman" w:hAnsi="Times New Roman" w:cs="Times New Roman"/>
          <w:sz w:val="28"/>
          <w:szCs w:val="28"/>
        </w:rPr>
        <w:t>://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surl</w:t>
      </w:r>
      <w:r w:rsidRPr="00F12FDE">
        <w:rPr>
          <w:rFonts w:ascii="Times New Roman" w:hAnsi="Times New Roman" w:cs="Times New Roman"/>
          <w:sz w:val="28"/>
          <w:szCs w:val="28"/>
        </w:rPr>
        <w:t>.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F12FDE">
        <w:rPr>
          <w:rFonts w:ascii="Times New Roman" w:hAnsi="Times New Roman" w:cs="Times New Roman"/>
          <w:sz w:val="28"/>
          <w:szCs w:val="28"/>
        </w:rPr>
        <w:t>/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qdvhbn</w:t>
      </w:r>
      <w:r w:rsidRPr="00F12FDE">
        <w:rPr>
          <w:rFonts w:ascii="Times New Roman" w:hAnsi="Times New Roman" w:cs="Times New Roman"/>
          <w:sz w:val="28"/>
          <w:szCs w:val="28"/>
        </w:rPr>
        <w:t xml:space="preserve"> . 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Сьогодні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актуальними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є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питання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побудови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безпечного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мирного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освітнього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середовища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яке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передбачає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впровадження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систему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технології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язання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конфліктів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шляхом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співробітництва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 xml:space="preserve">Важливими кроками в цьому 6 напрямі є формування у здобувачів освіти здатності протистояти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інгу (цькуванню), навичок ненасильницької поведінки, побудови конструктивного діалогу, розуміння поняття «мир», усвідомлення власної значущості у вибудуванні стосунків з оточуючими, усвідомлення конфлікту як невід’ємної частини життя, створення особистої мирної стратегії поведінки в конфлікті.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Навчально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методичні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матері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али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щодо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роботи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цьому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напрямі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розміщено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вебсайті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ДНУ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ІМЗО</w:t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>»: http: //surl .li/pihfpw .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12F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Важливо враховувати, що насильство не обмежується лише фізичними проявами, а охоплює широкий спектр форм: від психологічного та емоційного тиску до сексуальних домагань та знущань. Існує низка чинників, що сприяють насильству, серед яких стереотипні уявлення про гендерні ролі, культурн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 норми, фізичні вади,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іальні нерівності тощо.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Важливим аспектом у цьому напрямі є створення безпечного та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ідтримувального середовища в закладах освіти. Для цього необхідно розробляти та впроваджувати політику нульової толерантності до будь-яких проявів насильства, забезпечувати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ідтримку для постраждалих від насильства. Важливо, щоб здобувачі освіти та педагогічний колектив закладу освіти відчували себе в безпеці та знали, що їхні права будуть захищені. </w:t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12FD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Також важливим аспектом є активна робота з батьками та громадськістю. Батьки - важливі партнери у процесі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ілактики насильства, тому важливо залучати їх до роботи із здобувачами освіти та вирішення проблем, які можуть виникати у закладі освіти.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метою підвищення усвідомленості щодо проблеми насильства та сприяння активному втручанню в разі його виявлення потрібно проводити інформаційні кампанії серед громадськості.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Нормативно-правова база щодо прот</w:t>
      </w:r>
      <w:r w:rsidR="00F12FDE">
        <w:rPr>
          <w:rFonts w:ascii="Times New Roman" w:hAnsi="Times New Roman" w:cs="Times New Roman"/>
          <w:sz w:val="28"/>
          <w:szCs w:val="28"/>
        </w:rPr>
        <w:t>идії та запобігання насильству:</w:t>
      </w:r>
      <w:r w:rsidR="00F12FDE" w:rsidRPr="00F12FDE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Кримінальний кодекс України, Сімейний кодекс України, Декларація про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>запобігання та зупинення сексуальної експлуатації дітей та підлітків, Конвенція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ади Європи про запобігання насильству стосовно жінок і домашньому насильству та боротьбу із цими явищами (Стамбульська конвенція); 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Закони України: «Про освіту», «Про повну загальну середню освіту», «Про охорону дитинства», «Про запобігання та протидію домашньому насильству», «Про забезпечення прав і свобод внутрішньо переміщених осіб», «Про внесення змін до деяких законодавчих актів України щодо протидії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інгу (цькуванню)» «Про соціальну роботу із сім’ями, дітьми та молоддю», «Про протидію поширенню хвороб, зумовлених вірусом імунодефіциту людини (ВІЛ) та правовий і соціальний захист людей, які живуть з ВІЛ», «Про захист суспільної моралі», «Про протидію торгівлі людьми», «Про внесення змін до деяких законодавчих актів України щодо імплементації Конвенц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ії 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ади Європи про захист дітей від сексуальної експлуатації та сексуального насильства (Лансаротська конвенція)», «Про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іальні послуги», «Про внесення змін до деяких законодавчих актів України щодо протидії розповсюдженню дитячої порнографії», «Про забезпечення рівних прав та можливостей жінок і чоловіків», «Про засади запобігання та протидії дискримінації в Україні», «Про медіа»; укази Президента України: «Про Національну стратегію розбудови безпечного і здорового освітнього середовища у новій українській школі» від 25 травня 2020 року № 195/2020, «Про невідкладні заходи із запобігання та протидії 7 домашньому насильству, насильству за ознакою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і, захисту прав осіб, які постраждали від такого насильства» від 21 вересня 2020 року .№2 398/2020, «Про Національну стратегію у сфері прав людини» від 24 березня 2021 року № 119/2021; 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постанови та розпорядження Кабінету Міні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ів України: «Про забезпечення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іального захисту дітей, які перебувають у складних життєвих обставинах» від 01 червня 2020 року № 585, «Про організацію надання соціальних послуг» від 01 червня 2020 року № 587,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від 22 серпня 2018 року, «Про затвердження плану невідкладних заходів із запобігання та протидії домашньому насильству, насильству за ознакою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і, захисту прав осіб, які постраждали від такого насильства» від 21 квітня 2021 року № 361 -р, «Питання Державної соціальної програми запобігання та протидії домашньому насильству та насильству за ознакою статі на період до 2025 року» від 24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лютого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2021 року № 145;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 накази Міністерства освіти і науки України: «Про затвердження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 xml:space="preserve">Положення про психологічну службу у системі освіти України» від 22.05.2018 № 509, «Деякі питання реагування на випадки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інгу (цькування) та застосування заходів виховного впливу в закладах освіти» від 28.12.2019 № 1646, «Про затвердження плану заходів, спрямованих на запобігання та протидію булінгу (цькуванню) в закладах освіти» від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26.02.2020 № 293, «Про внесення змін до наказу Міністерства освіти і науки України від 26 лютого 2020 року № 293» від 20.03.2020 №420, «Про затвердження Методичних рекомендації щодо виявлення, реагування на випадки домашнього насильства і взаємодії педагогічних працівників із іншими органами та службами» від 02.10.2018 № 1047;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«Нова українська школа»: концептуальні засади реформування середньої школи; 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листи МОН: «Методичні рекомендації щодо запобігання та протидії насильству» від 18.05.2018 № 1/11-5480, «Рекомендації для закладів освіти щодо застосування норм Закону України “Про внесення змін до деяких законодавчих актів України щодо протидії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інгу (цькуванню)” від 18 грудня 2018 р. №2657- VIII» від 29.01.2019 № 1/11-881, «Про створення безпечного освітнього середовища в закладі освіти та попередження протидії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інгу (цькуванню)» від 14.08.2020 року №1/9-436 та інші.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Фахівцями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Державної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наукової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установи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Інститут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модернізації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змісту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97269D">
        <w:rPr>
          <w:rFonts w:ascii="Times New Roman" w:hAnsi="Times New Roman" w:cs="Times New Roman"/>
          <w:sz w:val="28"/>
          <w:szCs w:val="28"/>
        </w:rPr>
        <w:t>розроблено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розміщено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вебсайті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ДНУ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ІМЗО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97269D">
        <w:rPr>
          <w:rFonts w:ascii="Times New Roman" w:hAnsi="Times New Roman" w:cs="Times New Roman"/>
          <w:sz w:val="28"/>
          <w:szCs w:val="28"/>
        </w:rPr>
        <w:t>корисні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матеріали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щодо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протидії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насильству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матеріали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щодо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протидії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сексуальному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насильству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(URL: http://surl.li/awyglm ).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міжнародні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національні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документи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щодо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захисту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дитини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(URL: http://surl.li/eaqrmu );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навчальні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програми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щодо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захисту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(URL: http://surl.li/yplsva ); </w:t>
      </w:r>
      <w:r w:rsidRPr="0097269D">
        <w:rPr>
          <w:rFonts w:ascii="Times New Roman" w:hAnsi="Times New Roman" w:cs="Times New Roman"/>
          <w:sz w:val="28"/>
          <w:szCs w:val="28"/>
        </w:rPr>
        <w:t>перелік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навчальних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виховних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програм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питань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запобігання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протидії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домашньому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насильству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(URL: http://surl.li/tbfevc );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безпека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інтернеті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матеріали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ресурси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) (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: https://salo.li/BC8cE14); </w:t>
      </w:r>
      <w:r w:rsidRPr="0097269D">
        <w:rPr>
          <w:rFonts w:ascii="Times New Roman" w:hAnsi="Times New Roman" w:cs="Times New Roman"/>
          <w:sz w:val="28"/>
          <w:szCs w:val="28"/>
        </w:rPr>
        <w:t>протидія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сексуальному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насильству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hyperlink r:id="rId9" w:history="1">
        <w:r w:rsidR="000306C0" w:rsidRPr="002533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http://surl.li/pgczqv</w:t>
        </w:r>
      </w:hyperlink>
      <w:r w:rsidRPr="000306C0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Психологічний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супровід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формування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демократичних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засад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профілактики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язання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конфліктів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закладі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Г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орленко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.;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заг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ред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 xml:space="preserve">В. Г. Панка. Київ: Ніка-Центр, 2021. 168 с. (иКК </w:t>
      </w:r>
      <w:hyperlink r:id="rId10" w:history="1">
        <w:r w:rsidR="000306C0" w:rsidRPr="00253384">
          <w:rPr>
            <w:rStyle w:val="a3"/>
            <w:rFonts w:ascii="Times New Roman" w:hAnsi="Times New Roman" w:cs="Times New Roman"/>
            <w:sz w:val="28"/>
            <w:szCs w:val="28"/>
          </w:rPr>
          <w:t>https://salo.li/163a750</w:t>
        </w:r>
      </w:hyperlink>
      <w:r w:rsidRPr="0097269D">
        <w:rPr>
          <w:rFonts w:ascii="Times New Roman" w:hAnsi="Times New Roman" w:cs="Times New Roman"/>
          <w:sz w:val="28"/>
          <w:szCs w:val="28"/>
        </w:rPr>
        <w:t xml:space="preserve">).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Користування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засобами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масової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інформації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зокрема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іальними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є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одним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найбільш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поширених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видів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діяльності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сучасних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підлітків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 xml:space="preserve">Ці ресурси надзвичайно бурхливо розвиваються, даючи молоді можливості для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 xml:space="preserve">розваг і спілкування. Звідти діти та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ідлітки отримують інформацію і засвоюють зразки поведінки, що визначають їхню кіберсоціалізацію, яка відбувається, в основному, поза участю батьків, в умовах часткового батьківського контролю медіасередовища. Важливо, щоб батьки були обізнані щодо природи таких медіасайтів, оскільки там не завжди створюються корисні та здорові умови для дітей і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ідлітків.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Розвинена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медіакультура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особистості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передбачає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пошук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сприймання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критичний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аналіз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адекватне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оцінювання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осмислення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різноманітної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медіапродукції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так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створення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власних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медіапродуктів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основі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усвідомленої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системи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цінностей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переконань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взаємодії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іншими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людьми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Формування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належного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івня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медіакультури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особистості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один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пріоритетних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напрямів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роботи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педагогічного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працівника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можна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забезпечити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завдяки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комплексу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заходів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серед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яких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навчання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усіх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учасників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освітнього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процесу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цього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питання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На сайті ДНУ «ІМЗО» розміщено навчальну програму для учнів 9, 10, 11 класів закладів загальної середньої освіти (три роки навчання), яка отримала гри</w:t>
      </w:r>
      <w:r w:rsidR="000306C0">
        <w:rPr>
          <w:rFonts w:ascii="Times New Roman" w:hAnsi="Times New Roman" w:cs="Times New Roman"/>
          <w:sz w:val="28"/>
          <w:szCs w:val="28"/>
        </w:rPr>
        <w:t>ф МОН (http://surl.li/doisea</w:t>
      </w:r>
      <w:proofErr w:type="gramStart"/>
      <w:r w:rsidR="000306C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306C0">
        <w:rPr>
          <w:rFonts w:ascii="Times New Roman" w:hAnsi="Times New Roman" w:cs="Times New Roman"/>
          <w:sz w:val="28"/>
          <w:szCs w:val="28"/>
        </w:rPr>
        <w:t>.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Переважна більшість дітей та молоді знаходить для себе розваги в інтернеті, де можна зустрі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ти не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тільки звичайні ігри, але й азартні, що займають вагоме місце в індустрії розваг. Найпопулярніші — це ставки на спортивні події, онлайн-слоти, онлайн-покер.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метою формування свідомого та відповідального ставлення підростаючого покоління до азартних ігор необхідно забезпечити проведення інформаційно-роз’яснювальної роботи щодо небезпеки азартних ігор, загроз ігрової залежності, способів попередження ігрової залежності, контактів закладів, які надають допомогу особам з ігровою залежністю, та особливостей функціонування Реєстру осіб, яким обмежено доступ до гральних закладів та/або участь в азартних іграх. Із матеріалами щодо зазначеної теми можна ознайомитися на вебсайті ДНУ «ІМЗО» http://surl.li/ihpygq 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У сучасному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іті людство все частіше зустрічається із викликами, що обумовлюють розвиток та поширення використання цифрових технологій не лише у звичних нам сферах роботи чи дозвілля. Останнім часом у здобувачів освіти збільшилася кількість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запит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ів щодо фото та відеозйомки.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 Відповідно до статті 34 Конституції України кожен має право вільно збирати, зберігати, використовувати і поширювати інформацію усно, письмово або в інший спосіб - на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ій вибір, але на період воєнного стану це право може тимчасово обмежуватися згідно з Указом Президента України 24 лютого 2022 року № 64/2022 «Про введення воєнного стану в Україні»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 w:rsidRPr="000306C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формація про фізичну особу є конфіденційною (частина 1 статті 21 Закону України «Про інформацію»). Заборонено збирання, зберігання, використання та поширення конфіденційної інформації про особу без її згоди,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ім випадків, визначених законом, і лише в інтересах національної безпеки, економічного добробуту та захисту прав людини (ч. 2 статті 11, ч. 4 статті 21 Закону України «Про інформацію»).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Згідно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чинним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законодавством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ішення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щодо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здійснення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більшості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правочинів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дитини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досягнення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повноліття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приймають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батьки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або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інші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законні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представники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дитини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наприклад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опікуни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97269D">
        <w:rPr>
          <w:rFonts w:ascii="Times New Roman" w:hAnsi="Times New Roman" w:cs="Times New Roman"/>
          <w:sz w:val="28"/>
          <w:szCs w:val="28"/>
        </w:rPr>
        <w:t>тому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фото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97269D">
        <w:rPr>
          <w:rFonts w:ascii="Times New Roman" w:hAnsi="Times New Roman" w:cs="Times New Roman"/>
          <w:sz w:val="28"/>
          <w:szCs w:val="28"/>
        </w:rPr>
        <w:t>чи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інша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зйомка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дитини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може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відбуватися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тільки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їхньої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згоди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Відповідно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статті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308 </w:t>
      </w:r>
      <w:r w:rsidRPr="0097269D">
        <w:rPr>
          <w:rFonts w:ascii="Times New Roman" w:hAnsi="Times New Roman" w:cs="Times New Roman"/>
          <w:sz w:val="28"/>
          <w:szCs w:val="28"/>
        </w:rPr>
        <w:t>Цивільного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кодексу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фотографія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інші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художні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твори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яких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зображено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фізичну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особу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може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бути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публічно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показано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відтворено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розповсюджено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лише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згодою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цієї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особи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разі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смерті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згодою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вдови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97269D">
        <w:rPr>
          <w:rFonts w:ascii="Times New Roman" w:hAnsi="Times New Roman" w:cs="Times New Roman"/>
          <w:sz w:val="28"/>
          <w:szCs w:val="28"/>
        </w:rPr>
        <w:t>вдівця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батьків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братів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сестер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Згідно з Конвенцією ООН про права дитини кожна дитина є суб’єктом, а не об’єктом правовідносин, і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ідним принципом Конвенції є право дитини на участь у розв’язанні питань, які її стосуються. Тому на фот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чи іншу зйомку дитини треба отримати її згоду.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В умовах воєнного стану розповсюдження конфіденційної інформації про людину, навіть за її згодою, може становити загрозу для життя і здоров’я людини та її родини. Навіть фільмування лише закладу, без присутності людей у кадрі, може бути небезпечним для всіх, хто у ньому навчається та працю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є.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З огляду на вищезазначене всім учасникам освітнього процесу рекомендовано мінімізувати оприлюднення зйомок на т</w:t>
      </w:r>
      <w:r w:rsidR="000306C0">
        <w:rPr>
          <w:rFonts w:ascii="Times New Roman" w:hAnsi="Times New Roman" w:cs="Times New Roman"/>
          <w:sz w:val="28"/>
          <w:szCs w:val="28"/>
        </w:rPr>
        <w:t>ериторіях та в закладах освіти.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Важливим напрямом виховної діяльності є запобігання суїцидальним проявам і нахилам серед дітей. На жаль, у зв’язку з війною ця проблема загострилась, оскільки багато людей перебувають у хронічному стресі, депресії, мають посттравматичний стресовий розлад, фінансову скруту, втрачають близьких, домівки, роботу тощо і за відсутності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ідтримки не знаходять виходу зі складної життєвої ситуації.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За даними ВООЗ, щороку в Україні причиною смерті в середньому приблизно 8 тисяч людей стає самогубство. У 2016 році показник смертності внаслідок суїциду на 100 000 населення становив 34,5 (9952 випадки за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ік - 14- те місце серед інших країн світу за кількістю самогубств). Завершені суїциди є однією з найпоширеніших причин смерті людей до п’ятдесяти років. Від самогубства у світі помирає в п’ять разів більше чоловіків, ніж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інок; в Україні смертність чолові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ів через суїцид вища за смертність жінок в 6-7 разів (за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 xml:space="preserve">показниками 2017-2019 рр.). Юнісеф наводить дані, що у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іті щороку майже 46 000 дітей і молоді віком від 10 до 19 років помирають від суїциду. Самогубство є четвертою основною причиною смерті серед 15 -19-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ічних підлітків і молодих людей.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Кожне самогубство чинить сильний вплив щонайменше на десять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осіб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, яких безпосередньо стосується історія людини</w:t>
      </w:r>
      <w:r w:rsidR="000306C0">
        <w:rPr>
          <w:rFonts w:ascii="Times New Roman" w:hAnsi="Times New Roman" w:cs="Times New Roman"/>
          <w:sz w:val="28"/>
          <w:szCs w:val="28"/>
        </w:rPr>
        <w:t>, що померла внаслідок суїциду.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Основні насторожувальні ознаки суїциду: цикл життєвих невдач, часті розмови про смерть чи бажання померти, фрази: «Всім буде краще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мене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», «Я хочу заснути і не прокидатися», «Я хочу спокою», самопошкоджувальна 10 поведінка, безнадія та її прояв у словах і діях, завершення справ: організація особистої документації, повернення боргів тощо, дарування своїх речей, переписування майна, міркування про сенс життя на кшталт: «Життя не має сенсу», «Все марно» тощо, продумування та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ідготовка плану самогубства; вивчення/відвідування сайтів про самогубство, збі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, придбання та зберігання небезпечних речей (пігулок, зброї тощо), прощання із друзями й родиною, «відхід» від друзів, родини, пропуски навчання протягом певного періоду, збільшення вживання алкоголю та наркотиків, агресивна поведінка, різкі перепади настрою, зміни харчової поведінки (людина не їсть,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мало їсть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, багато їсть).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умови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виявлення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зазначених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ознак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здобувачів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педагогічні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працівники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мають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звернутися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Гаряча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лінія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ілактики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суїцидів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hyperlink r:id="rId11" w:history="1">
        <w:r w:rsidR="000306C0" w:rsidRPr="002533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https://lifelineukraine.com/</w:t>
        </w:r>
      </w:hyperlink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Перша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національна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лінія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довіри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попередження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суїциду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: 73 33. </w:t>
      </w:r>
      <w:r w:rsidRPr="0097269D">
        <w:rPr>
          <w:rFonts w:ascii="Times New Roman" w:hAnsi="Times New Roman" w:cs="Times New Roman"/>
          <w:sz w:val="28"/>
          <w:szCs w:val="28"/>
        </w:rPr>
        <w:t xml:space="preserve">Залишаються гострими питання сексуальної освіти. За даними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ідження, підлітки цікавляться темами використання запобіжних засобів та методів контрацепції, статевих стосунків, ранньої вагітності. 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306C0" w:rsidRPr="000306C0">
        <w:rPr>
          <w:rFonts w:ascii="Times New Roman" w:hAnsi="Times New Roman" w:cs="Times New Roman"/>
          <w:sz w:val="28"/>
          <w:szCs w:val="28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Катастрофічне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зростання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ЗПСШ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ВІЛ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інфекції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підлітків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молоді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язане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нездоровим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способом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життя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вживання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алкоголю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наркотиків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паління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97269D">
        <w:rPr>
          <w:rFonts w:ascii="Times New Roman" w:hAnsi="Times New Roman" w:cs="Times New Roman"/>
          <w:sz w:val="28"/>
          <w:szCs w:val="28"/>
        </w:rPr>
        <w:t>що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містить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серйозну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загрозу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їхньому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загальному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сексуальному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репродуктивному</w:t>
      </w:r>
      <w:proofErr w:type="gramEnd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здоров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Лекції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контрацепції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ієни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фізіології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підлітків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є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актуальними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українського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суспільства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оскільки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подібна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інформація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стосується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здоров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добробуту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практично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виноситься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публічного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обговорення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 xml:space="preserve">Зважаючи на зворотний зв’язок від цільової аудиторії (для дівчат і хлопців-підлітків), інформації, що надана в курсі «Біологія», учителі часто не приділяють достатньо уваги, подають як теми для самостійного опрацювання, або вона розглядається із запізненням (8 клас). Заповнити прогалини у знаннях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ідлітків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 xml:space="preserve">з цієї теми на певному етапі їхнього розвитку можуть лекції, запропоновані дітям безоплатно на засадах добровільної участі.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Фахівцями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ДНУ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Інститут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модернізації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змісту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участі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експертів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представляють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організації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громадянського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суспільства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розроблено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навчально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методичні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матеріали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щодо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впровадження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комплексної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сексуальної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закладах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саме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Касілова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Мельничук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Никифорук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Спориш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Терещук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Чекалова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Яремчук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Pr="0097269D">
        <w:rPr>
          <w:rFonts w:ascii="Times New Roman" w:hAnsi="Times New Roman" w:cs="Times New Roman"/>
          <w:sz w:val="28"/>
          <w:szCs w:val="28"/>
        </w:rPr>
        <w:t>Основи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репродуктивного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сексуального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здоров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 w:rsidRPr="0097269D">
        <w:rPr>
          <w:rFonts w:ascii="Times New Roman" w:hAnsi="Times New Roman" w:cs="Times New Roman"/>
          <w:sz w:val="28"/>
          <w:szCs w:val="28"/>
        </w:rPr>
        <w:t>Навчально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методичний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ібник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Флярковська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Мельничук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7269D">
        <w:rPr>
          <w:rFonts w:ascii="Times New Roman" w:hAnsi="Times New Roman" w:cs="Times New Roman"/>
          <w:sz w:val="28"/>
          <w:szCs w:val="28"/>
        </w:rPr>
        <w:t>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Pr="0097269D">
        <w:rPr>
          <w:rFonts w:ascii="Times New Roman" w:hAnsi="Times New Roman" w:cs="Times New Roman"/>
          <w:sz w:val="28"/>
          <w:szCs w:val="28"/>
        </w:rPr>
        <w:t>Комплексна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сексуальна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»; </w:t>
      </w:r>
      <w:r w:rsidRPr="0097269D">
        <w:rPr>
          <w:rFonts w:ascii="Times New Roman" w:hAnsi="Times New Roman" w:cs="Times New Roman"/>
          <w:sz w:val="28"/>
          <w:szCs w:val="28"/>
        </w:rPr>
        <w:t>Спецкурс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підвищення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кваліфікації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слухачів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освітян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7269D">
        <w:rPr>
          <w:rFonts w:ascii="Times New Roman" w:hAnsi="Times New Roman" w:cs="Times New Roman"/>
          <w:sz w:val="28"/>
          <w:szCs w:val="28"/>
        </w:rPr>
        <w:t>очно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дистанційної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форми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навчання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Мельничук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Флярковська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Спориш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97269D">
        <w:rPr>
          <w:rFonts w:ascii="Times New Roman" w:hAnsi="Times New Roman" w:cs="Times New Roman"/>
          <w:sz w:val="28"/>
          <w:szCs w:val="28"/>
        </w:rPr>
        <w:t>Чекалова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Навчальнометодичний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посібник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Комплексна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сексуальна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 w:rsidRPr="0097269D">
        <w:rPr>
          <w:rFonts w:ascii="Times New Roman" w:hAnsi="Times New Roman" w:cs="Times New Roman"/>
          <w:sz w:val="28"/>
          <w:szCs w:val="28"/>
        </w:rPr>
        <w:t xml:space="preserve">Схвалено для використання в освітньому процесі.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Проблема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фізичного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ічного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здоров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молоді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є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стратегічною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проблемою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сучасного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українського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суспільства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вирішення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якої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зумовлює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якісні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характеристики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розвитку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країни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його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інтелектуальний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духовний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капітал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Педагогічні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працівники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мають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акцентувати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увагу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концепції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самооцінці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тобто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стратегії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роботи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учнями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сприяє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розвитку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позитивної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самооцінки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створення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сприятливих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умов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повернення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повноцінного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освітнього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процесу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ідвищенню мотивації здобувачів освіти до навчання, подоланню стресу та тривожності, які виникають в умовах воєнного стану сприяє індивідуальна підтримка.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метою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надання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психолого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педагогічної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допомоги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здобувачам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час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переживання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стресу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подолання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його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наслідків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створення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цього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сприятливої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атмосфери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науковцями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ДНУ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Інститут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модернізації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змісту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97269D">
        <w:rPr>
          <w:rFonts w:ascii="Times New Roman" w:hAnsi="Times New Roman" w:cs="Times New Roman"/>
          <w:sz w:val="28"/>
          <w:szCs w:val="28"/>
        </w:rPr>
        <w:t>розроблено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навчально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методичний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посібник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Психологічна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хвилинка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97269D">
        <w:rPr>
          <w:rFonts w:ascii="Times New Roman" w:hAnsi="Times New Roman" w:cs="Times New Roman"/>
          <w:sz w:val="28"/>
          <w:szCs w:val="28"/>
        </w:rPr>
        <w:t>який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отримав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гриф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Схвалено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використання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освітньому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процесі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» (</w:t>
      </w:r>
      <w:r w:rsidRPr="0097269D">
        <w:rPr>
          <w:rFonts w:ascii="Times New Roman" w:hAnsi="Times New Roman" w:cs="Times New Roman"/>
          <w:sz w:val="28"/>
          <w:szCs w:val="28"/>
        </w:rPr>
        <w:t>рішення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експертної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комісії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психології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педагогіки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протокол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01.03.2023 №2 1) (URL: http://surl.li/lgumrt</w:t>
      </w:r>
      <w:proofErr w:type="gramStart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 xml:space="preserve">Також на сайті ІМЗО розміщено інші матеріали для використання в роботі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ід час воєнних дій щодо психологічної підтримки учасників освітнього процесу (URL: http://surl.li/lxilvw ).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Упровадження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застосування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психологічних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хвилинок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час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уроку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зручний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час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при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слушній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нагоді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7269D">
        <w:rPr>
          <w:rFonts w:ascii="Times New Roman" w:hAnsi="Times New Roman" w:cs="Times New Roman"/>
          <w:sz w:val="28"/>
          <w:szCs w:val="28"/>
        </w:rPr>
        <w:t>допоможе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учням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зняти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емоційне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напруження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стати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більш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спокійними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врівноваженими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відновити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почуття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безпеки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>психоемоційного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комфорту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що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є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природним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механізмом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стабілізації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З цією метою створено Психологічні відеотренінги, розміщені на YouTube (URL: https://clipr.cc/9Tdz3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.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Наразі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важливим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стає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питання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ідвищення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професійної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компетентності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педагогів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щодо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оволодіння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сучасними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технологіями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психологічної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допомоги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метою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підвищення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професійного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рівня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для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педагогічних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працівників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закладів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розроблено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спецкурси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підвищення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кваліфікації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97269D">
        <w:rPr>
          <w:rFonts w:ascii="Times New Roman" w:hAnsi="Times New Roman" w:cs="Times New Roman"/>
          <w:sz w:val="28"/>
          <w:szCs w:val="28"/>
        </w:rPr>
        <w:t>Перша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психологічна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допомога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учасникам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освітнього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процесу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час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після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завершення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воєнних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 (https://clipr.cc/VwFk9 );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97269D">
        <w:rPr>
          <w:rFonts w:ascii="Times New Roman" w:hAnsi="Times New Roman" w:cs="Times New Roman"/>
          <w:sz w:val="28"/>
          <w:szCs w:val="28"/>
        </w:rPr>
        <w:t>Школа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кар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єрного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консультанта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>» (</w:t>
      </w:r>
      <w:hyperlink r:id="rId12" w:history="1">
        <w:r w:rsidR="000306C0" w:rsidRPr="002533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https://clipr.cc/yNk06</w:t>
        </w:r>
      </w:hyperlink>
      <w:r w:rsidR="000306C0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97269D">
        <w:rPr>
          <w:rFonts w:ascii="Times New Roman" w:hAnsi="Times New Roman" w:cs="Times New Roman"/>
          <w:sz w:val="28"/>
          <w:szCs w:val="28"/>
        </w:rPr>
        <w:t>Медіаграмотний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спротив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7269D">
        <w:rPr>
          <w:rFonts w:ascii="Times New Roman" w:hAnsi="Times New Roman" w:cs="Times New Roman"/>
          <w:sz w:val="28"/>
          <w:szCs w:val="28"/>
        </w:rPr>
        <w:t>будуємо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аргументовані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діалоги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» (https://clipr.cc/N7yh1 ); «</w:t>
      </w:r>
      <w:r w:rsidRPr="0097269D">
        <w:rPr>
          <w:rFonts w:ascii="Times New Roman" w:hAnsi="Times New Roman" w:cs="Times New Roman"/>
          <w:sz w:val="28"/>
          <w:szCs w:val="28"/>
        </w:rPr>
        <w:t>Медіаграмотний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спротив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7269D">
        <w:rPr>
          <w:rFonts w:ascii="Times New Roman" w:hAnsi="Times New Roman" w:cs="Times New Roman"/>
          <w:sz w:val="28"/>
          <w:szCs w:val="28"/>
        </w:rPr>
        <w:t>спілкуємось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рівних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» (https://clipr.cc/sZM63 );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97269D">
        <w:rPr>
          <w:rFonts w:ascii="Times New Roman" w:hAnsi="Times New Roman" w:cs="Times New Roman"/>
          <w:sz w:val="28"/>
          <w:szCs w:val="28"/>
        </w:rPr>
        <w:t>Основні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права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принципи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особистості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відповідно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статей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Європейської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соціальної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хартії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 (https://clipr.cc/S6gtc );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97269D">
        <w:rPr>
          <w:rFonts w:ascii="Times New Roman" w:hAnsi="Times New Roman" w:cs="Times New Roman"/>
          <w:sz w:val="28"/>
          <w:szCs w:val="28"/>
        </w:rPr>
        <w:t>Надолуження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освітніх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втрат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» (https://clipr.cc/zNYS9 ); «</w:t>
      </w:r>
      <w:r w:rsidRPr="0097269D">
        <w:rPr>
          <w:rFonts w:ascii="Times New Roman" w:hAnsi="Times New Roman" w:cs="Times New Roman"/>
          <w:sz w:val="28"/>
          <w:szCs w:val="28"/>
        </w:rPr>
        <w:t>Медіаграмотність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 (https://clipr.cc/yHS7G ); </w:t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6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97269D">
        <w:rPr>
          <w:rFonts w:ascii="Times New Roman" w:hAnsi="Times New Roman" w:cs="Times New Roman"/>
          <w:sz w:val="28"/>
          <w:szCs w:val="28"/>
        </w:rPr>
        <w:t>Штучний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Інтелект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освіті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 (https://clipr.cc/7Jqb0 );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97269D">
        <w:rPr>
          <w:rFonts w:ascii="Times New Roman" w:hAnsi="Times New Roman" w:cs="Times New Roman"/>
          <w:sz w:val="28"/>
          <w:szCs w:val="28"/>
        </w:rPr>
        <w:t>Практичні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навички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подолання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стресу</w:t>
      </w:r>
      <w:r w:rsidRPr="000306C0">
        <w:rPr>
          <w:rFonts w:ascii="Times New Roman" w:hAnsi="Times New Roman" w:cs="Times New Roman"/>
          <w:sz w:val="28"/>
          <w:szCs w:val="28"/>
          <w:lang w:val="en-US"/>
        </w:rPr>
        <w:t xml:space="preserve">» (https://clipr.cc/sGcc5 ). </w:t>
      </w: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0306C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Default="00ED7D80" w:rsidP="00ED7D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7D80" w:rsidRPr="00ED7D80" w:rsidRDefault="0084622C" w:rsidP="00ED7D8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</w:t>
      </w:r>
      <w:r w:rsidR="0097269D" w:rsidRPr="0097269D">
        <w:rPr>
          <w:rFonts w:ascii="Times New Roman" w:hAnsi="Times New Roman" w:cs="Times New Roman"/>
          <w:sz w:val="28"/>
          <w:szCs w:val="28"/>
        </w:rPr>
        <w:t>Додаток</w:t>
      </w:r>
      <w:r w:rsidR="0097269D" w:rsidRPr="00ED7D80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="0097269D" w:rsidRPr="009726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269D"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="0097269D" w:rsidRPr="0097269D">
        <w:rPr>
          <w:rFonts w:ascii="Times New Roman" w:hAnsi="Times New Roman" w:cs="Times New Roman"/>
          <w:sz w:val="28"/>
          <w:szCs w:val="28"/>
        </w:rPr>
        <w:t>наказу</w:t>
      </w:r>
      <w:r w:rsidR="00ED7D80"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>№ 217</w:t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4622C">
        <w:rPr>
          <w:rFonts w:ascii="Times New Roman" w:hAnsi="Times New Roman" w:cs="Times New Roman"/>
          <w:sz w:val="28"/>
          <w:szCs w:val="28"/>
        </w:rPr>
        <w:t>.09.</w:t>
      </w:r>
      <w:r>
        <w:rPr>
          <w:rFonts w:ascii="Times New Roman" w:hAnsi="Times New Roman" w:cs="Times New Roman"/>
          <w:sz w:val="28"/>
          <w:szCs w:val="28"/>
          <w:lang w:val="en-US"/>
        </w:rPr>
        <w:t>2025</w:t>
      </w:r>
      <w:r w:rsidR="0097269D" w:rsidRPr="00ED7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D80" w:rsidRPr="00ED7D80" w:rsidRDefault="0097269D" w:rsidP="00ED7D8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7D80">
        <w:rPr>
          <w:rFonts w:ascii="Times New Roman" w:hAnsi="Times New Roman" w:cs="Times New Roman"/>
          <w:b/>
          <w:sz w:val="28"/>
          <w:szCs w:val="28"/>
        </w:rPr>
        <w:t>Відзначення пам’ятних та ювілейних дат</w:t>
      </w:r>
    </w:p>
    <w:p w:rsidR="00ED7D80" w:rsidRDefault="0097269D" w:rsidP="00ED7D80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D7D80">
        <w:rPr>
          <w:rFonts w:ascii="Times New Roman" w:hAnsi="Times New Roman" w:cs="Times New Roman"/>
          <w:b/>
          <w:sz w:val="28"/>
          <w:szCs w:val="28"/>
        </w:rPr>
        <w:t>У планах роботи закладів освіти необхідно передбачити проведення тематичних годин спілкування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D7D80">
        <w:rPr>
          <w:rFonts w:ascii="Times New Roman" w:hAnsi="Times New Roman" w:cs="Times New Roman"/>
          <w:b/>
          <w:sz w:val="28"/>
          <w:szCs w:val="28"/>
        </w:rPr>
        <w:t>зустрічей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D7D80">
        <w:rPr>
          <w:rFonts w:ascii="Times New Roman" w:hAnsi="Times New Roman" w:cs="Times New Roman"/>
          <w:b/>
          <w:sz w:val="28"/>
          <w:szCs w:val="28"/>
        </w:rPr>
        <w:t>бесід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D7D80">
        <w:rPr>
          <w:rFonts w:ascii="Times New Roman" w:hAnsi="Times New Roman" w:cs="Times New Roman"/>
          <w:b/>
          <w:sz w:val="28"/>
          <w:szCs w:val="28"/>
        </w:rPr>
        <w:t>лекцій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D7D80">
        <w:rPr>
          <w:rFonts w:ascii="Times New Roman" w:hAnsi="Times New Roman" w:cs="Times New Roman"/>
          <w:b/>
          <w:sz w:val="28"/>
          <w:szCs w:val="28"/>
        </w:rPr>
        <w:t>семінарів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D7D80">
        <w:rPr>
          <w:rFonts w:ascii="Times New Roman" w:hAnsi="Times New Roman" w:cs="Times New Roman"/>
          <w:b/>
          <w:sz w:val="28"/>
          <w:szCs w:val="28"/>
        </w:rPr>
        <w:t>тематичних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виставок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D7D80">
        <w:rPr>
          <w:rFonts w:ascii="Times New Roman" w:hAnsi="Times New Roman" w:cs="Times New Roman"/>
          <w:b/>
          <w:sz w:val="28"/>
          <w:szCs w:val="28"/>
        </w:rPr>
        <w:t>засідань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круглих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столів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D7D80">
        <w:rPr>
          <w:rFonts w:ascii="Times New Roman" w:hAnsi="Times New Roman" w:cs="Times New Roman"/>
          <w:b/>
          <w:sz w:val="28"/>
          <w:szCs w:val="28"/>
        </w:rPr>
        <w:t>науково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ED7D80">
        <w:rPr>
          <w:rFonts w:ascii="Times New Roman" w:hAnsi="Times New Roman" w:cs="Times New Roman"/>
          <w:b/>
          <w:sz w:val="28"/>
          <w:szCs w:val="28"/>
        </w:rPr>
        <w:t>практичних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конференцій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D7D80">
        <w:rPr>
          <w:rFonts w:ascii="Times New Roman" w:hAnsi="Times New Roman" w:cs="Times New Roman"/>
          <w:b/>
          <w:sz w:val="28"/>
          <w:szCs w:val="28"/>
        </w:rPr>
        <w:t>літературних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вечорів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D7D80">
        <w:rPr>
          <w:rFonts w:ascii="Times New Roman" w:hAnsi="Times New Roman" w:cs="Times New Roman"/>
          <w:b/>
          <w:sz w:val="28"/>
          <w:szCs w:val="28"/>
        </w:rPr>
        <w:t>поетичних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годин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та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інших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заходів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щодо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відзначення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важливих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пам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ED7D80">
        <w:rPr>
          <w:rFonts w:ascii="Times New Roman" w:hAnsi="Times New Roman" w:cs="Times New Roman"/>
          <w:b/>
          <w:sz w:val="28"/>
          <w:szCs w:val="28"/>
        </w:rPr>
        <w:t>ятних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та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ювілейних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дат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2025/2026 </w:t>
      </w:r>
      <w:r w:rsidRPr="00ED7D80">
        <w:rPr>
          <w:rFonts w:ascii="Times New Roman" w:hAnsi="Times New Roman" w:cs="Times New Roman"/>
          <w:b/>
          <w:sz w:val="28"/>
          <w:szCs w:val="28"/>
        </w:rPr>
        <w:t>навчального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7D80">
        <w:rPr>
          <w:rFonts w:ascii="Times New Roman" w:hAnsi="Times New Roman" w:cs="Times New Roman"/>
          <w:b/>
          <w:sz w:val="28"/>
          <w:szCs w:val="28"/>
        </w:rPr>
        <w:t>року</w:t>
      </w:r>
      <w:r w:rsidRPr="00ED7D8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F12FDE" w:rsidRPr="00F12FDE" w:rsidRDefault="0097269D" w:rsidP="00ED7D8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269D">
        <w:rPr>
          <w:rFonts w:ascii="Times New Roman" w:hAnsi="Times New Roman" w:cs="Times New Roman"/>
          <w:sz w:val="28"/>
          <w:szCs w:val="28"/>
        </w:rPr>
        <w:t>Вересень</w:t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 2 вересня - День закінчення Другої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 xml:space="preserve">ітової війни; </w:t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10 вересня - День пам’яті жертв фашизму; </w:t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22 вересня - День партизанської слави України; </w:t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 xml:space="preserve">29 вересня - День пам’яті трагедії Бабиного Яру.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Жовтень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97269D">
        <w:rPr>
          <w:rFonts w:ascii="Times New Roman" w:hAnsi="Times New Roman" w:cs="Times New Roman"/>
          <w:sz w:val="28"/>
          <w:szCs w:val="28"/>
        </w:rPr>
        <w:t>жовтня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захисників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захисниць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r w:rsidRPr="0097269D">
        <w:rPr>
          <w:rFonts w:ascii="Times New Roman" w:hAnsi="Times New Roman" w:cs="Times New Roman"/>
          <w:sz w:val="28"/>
          <w:szCs w:val="28"/>
        </w:rPr>
        <w:t>жовтня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Україна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увійшла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ади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Європи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28 </w:t>
      </w:r>
      <w:r w:rsidRPr="0097269D">
        <w:rPr>
          <w:rFonts w:ascii="Times New Roman" w:hAnsi="Times New Roman" w:cs="Times New Roman"/>
          <w:sz w:val="28"/>
          <w:szCs w:val="28"/>
        </w:rPr>
        <w:t>жовтня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визволення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фашистських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загарбників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7269D">
        <w:rPr>
          <w:rFonts w:ascii="Times New Roman" w:hAnsi="Times New Roman" w:cs="Times New Roman"/>
          <w:sz w:val="28"/>
          <w:szCs w:val="28"/>
        </w:rPr>
        <w:t>Листопад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r w:rsidRPr="0097269D">
        <w:rPr>
          <w:rFonts w:ascii="Times New Roman" w:hAnsi="Times New Roman" w:cs="Times New Roman"/>
          <w:sz w:val="28"/>
          <w:szCs w:val="28"/>
        </w:rPr>
        <w:t>листопада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Всесвітній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дитини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23 </w:t>
      </w:r>
      <w:r w:rsidRPr="0097269D">
        <w:rPr>
          <w:rFonts w:ascii="Times New Roman" w:hAnsi="Times New Roman" w:cs="Times New Roman"/>
          <w:sz w:val="28"/>
          <w:szCs w:val="28"/>
        </w:rPr>
        <w:t>листопада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голодомору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Г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рудень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97269D">
        <w:rPr>
          <w:rFonts w:ascii="Times New Roman" w:hAnsi="Times New Roman" w:cs="Times New Roman"/>
          <w:sz w:val="28"/>
          <w:szCs w:val="28"/>
        </w:rPr>
        <w:t>грудня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Всесвітній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боротьби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СНІДом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r w:rsidRPr="0097269D">
        <w:rPr>
          <w:rFonts w:ascii="Times New Roman" w:hAnsi="Times New Roman" w:cs="Times New Roman"/>
          <w:sz w:val="28"/>
          <w:szCs w:val="28"/>
        </w:rPr>
        <w:t>грудня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злочині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геноциду</w:t>
      </w:r>
      <w:proofErr w:type="gramEnd"/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вшанування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їхньої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людської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гідності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попередження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злочинів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r w:rsidRPr="0097269D">
        <w:rPr>
          <w:rFonts w:ascii="Times New Roman" w:hAnsi="Times New Roman" w:cs="Times New Roman"/>
          <w:sz w:val="28"/>
          <w:szCs w:val="28"/>
        </w:rPr>
        <w:t>грудня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вшанування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учасників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ліквідації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наслідків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аварії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Чорнобильській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АЕС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Січень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r w:rsidRPr="0097269D">
        <w:rPr>
          <w:rFonts w:ascii="Times New Roman" w:hAnsi="Times New Roman" w:cs="Times New Roman"/>
          <w:sz w:val="28"/>
          <w:szCs w:val="28"/>
        </w:rPr>
        <w:t>січня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вшанування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захисників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Донецького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аеропорту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22 </w:t>
      </w:r>
      <w:r w:rsidRPr="0097269D">
        <w:rPr>
          <w:rFonts w:ascii="Times New Roman" w:hAnsi="Times New Roman" w:cs="Times New Roman"/>
          <w:sz w:val="28"/>
          <w:szCs w:val="28"/>
        </w:rPr>
        <w:t>січня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Соборності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Злуки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29 </w:t>
      </w:r>
      <w:r w:rsidRPr="0097269D">
        <w:rPr>
          <w:rFonts w:ascii="Times New Roman" w:hAnsi="Times New Roman" w:cs="Times New Roman"/>
          <w:sz w:val="28"/>
          <w:szCs w:val="28"/>
        </w:rPr>
        <w:t>січня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Герої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Крут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Лютий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12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Червоної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Руки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відзначається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івні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ООН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2002 </w:t>
      </w:r>
      <w:r w:rsidRPr="0097269D">
        <w:rPr>
          <w:rFonts w:ascii="Times New Roman" w:hAnsi="Times New Roman" w:cs="Times New Roman"/>
          <w:sz w:val="28"/>
          <w:szCs w:val="28"/>
        </w:rPr>
        <w:t>року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як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7269D">
        <w:rPr>
          <w:rFonts w:ascii="Times New Roman" w:hAnsi="Times New Roman" w:cs="Times New Roman"/>
          <w:sz w:val="28"/>
          <w:szCs w:val="28"/>
        </w:rPr>
        <w:t>солдатів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втягують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участь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війнах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збройних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конфліктах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Героїв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Небесної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Сотні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22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підтримки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злочинів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24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Початок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повномасштабного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вторгнення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Росі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територію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ED7D80">
        <w:rPr>
          <w:rFonts w:ascii="Times New Roman" w:hAnsi="Times New Roman" w:cs="Times New Roman"/>
          <w:sz w:val="28"/>
          <w:szCs w:val="28"/>
        </w:rPr>
        <w:t>;</w:t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  <w:t>`</w:t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 xml:space="preserve"> 25 </w:t>
      </w:r>
      <w:r w:rsidRPr="0097269D">
        <w:rPr>
          <w:rFonts w:ascii="Times New Roman" w:hAnsi="Times New Roman" w:cs="Times New Roman"/>
          <w:sz w:val="28"/>
          <w:szCs w:val="28"/>
        </w:rPr>
        <w:t>лютого</w:t>
      </w:r>
      <w:r w:rsidRPr="00ED7D8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Перший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офіційний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Державний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герб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ED7D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Березень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 xml:space="preserve"> 14 </w:t>
      </w:r>
      <w:r w:rsidRPr="0097269D">
        <w:rPr>
          <w:rFonts w:ascii="Times New Roman" w:hAnsi="Times New Roman" w:cs="Times New Roman"/>
          <w:sz w:val="28"/>
          <w:szCs w:val="28"/>
        </w:rPr>
        <w:t>березня</w:t>
      </w:r>
      <w:r w:rsidRPr="00ED7D8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українського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добровольця</w:t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="00ED7D80" w:rsidRPr="00ED7D80">
        <w:rPr>
          <w:rFonts w:ascii="Times New Roman" w:hAnsi="Times New Roman" w:cs="Times New Roman"/>
          <w:sz w:val="28"/>
          <w:szCs w:val="28"/>
        </w:rPr>
        <w:tab/>
      </w:r>
      <w:r w:rsidRPr="00ED7D80">
        <w:rPr>
          <w:rFonts w:ascii="Times New Roman" w:hAnsi="Times New Roman" w:cs="Times New Roman"/>
          <w:sz w:val="28"/>
          <w:szCs w:val="28"/>
        </w:rPr>
        <w:t xml:space="preserve"> 17 </w:t>
      </w:r>
      <w:r w:rsidRPr="0097269D">
        <w:rPr>
          <w:rFonts w:ascii="Times New Roman" w:hAnsi="Times New Roman" w:cs="Times New Roman"/>
          <w:sz w:val="28"/>
          <w:szCs w:val="28"/>
        </w:rPr>
        <w:t>березня</w:t>
      </w:r>
      <w:r w:rsidRPr="00ED7D80">
        <w:rPr>
          <w:rFonts w:ascii="Times New Roman" w:hAnsi="Times New Roman" w:cs="Times New Roman"/>
          <w:sz w:val="28"/>
          <w:szCs w:val="28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Створено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Українську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Центральну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Раду</w:t>
      </w:r>
      <w:r w:rsidRPr="00ED7D80">
        <w:rPr>
          <w:rFonts w:ascii="Times New Roman" w:hAnsi="Times New Roman" w:cs="Times New Roman"/>
          <w:sz w:val="28"/>
          <w:szCs w:val="28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</w:rPr>
        <w:t xml:space="preserve"> 1917.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Квітень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Pr="0097269D">
        <w:rPr>
          <w:rFonts w:ascii="Times New Roman" w:hAnsi="Times New Roman" w:cs="Times New Roman"/>
          <w:sz w:val="28"/>
          <w:szCs w:val="28"/>
        </w:rPr>
        <w:t>квітня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створення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НАТО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Pr="0097269D">
        <w:rPr>
          <w:rFonts w:ascii="Times New Roman" w:hAnsi="Times New Roman" w:cs="Times New Roman"/>
          <w:sz w:val="28"/>
          <w:szCs w:val="28"/>
        </w:rPr>
        <w:t>квітня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Перша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конституція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r w:rsidRPr="0097269D">
        <w:rPr>
          <w:rFonts w:ascii="Times New Roman" w:hAnsi="Times New Roman" w:cs="Times New Roman"/>
          <w:sz w:val="28"/>
          <w:szCs w:val="28"/>
        </w:rPr>
        <w:t>квітня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руху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Опору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честь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усіх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хто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протистояв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фашизму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окупованих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територіях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часів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Другої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ітової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війни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11 </w:t>
      </w:r>
      <w:r w:rsidRPr="0097269D">
        <w:rPr>
          <w:rFonts w:ascii="Times New Roman" w:hAnsi="Times New Roman" w:cs="Times New Roman"/>
          <w:sz w:val="28"/>
          <w:szCs w:val="28"/>
        </w:rPr>
        <w:t>квітня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визволення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язнів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фашистських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концтаборів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r w:rsidRPr="0097269D">
        <w:rPr>
          <w:rFonts w:ascii="Times New Roman" w:hAnsi="Times New Roman" w:cs="Times New Roman"/>
          <w:sz w:val="28"/>
          <w:szCs w:val="28"/>
        </w:rPr>
        <w:t>квітня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яток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історії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культури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яток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історичних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місць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26 </w:t>
      </w:r>
      <w:r w:rsidRPr="0097269D">
        <w:rPr>
          <w:rFonts w:ascii="Times New Roman" w:hAnsi="Times New Roman" w:cs="Times New Roman"/>
          <w:sz w:val="28"/>
          <w:szCs w:val="28"/>
        </w:rPr>
        <w:t>квітня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Чорнобиля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радіаційних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аварій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катастроф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чорнобильську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катастрофу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28 </w:t>
      </w:r>
      <w:r w:rsidRPr="0097269D">
        <w:rPr>
          <w:rFonts w:ascii="Times New Roman" w:hAnsi="Times New Roman" w:cs="Times New Roman"/>
          <w:sz w:val="28"/>
          <w:szCs w:val="28"/>
        </w:rPr>
        <w:t>квітня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всіх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праці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трудящих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29 </w:t>
      </w:r>
      <w:r w:rsidRPr="0097269D">
        <w:rPr>
          <w:rFonts w:ascii="Times New Roman" w:hAnsi="Times New Roman" w:cs="Times New Roman"/>
          <w:sz w:val="28"/>
          <w:szCs w:val="28"/>
        </w:rPr>
        <w:t>квітня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всіх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застосування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хімічної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зброї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Травень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Pr="0097269D">
        <w:rPr>
          <w:rFonts w:ascii="Times New Roman" w:hAnsi="Times New Roman" w:cs="Times New Roman"/>
          <w:sz w:val="28"/>
          <w:szCs w:val="28"/>
        </w:rPr>
        <w:t>травня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Міжнародний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пожежників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r w:rsidRPr="0097269D">
        <w:rPr>
          <w:rFonts w:ascii="Times New Roman" w:hAnsi="Times New Roman" w:cs="Times New Roman"/>
          <w:sz w:val="28"/>
          <w:szCs w:val="28"/>
        </w:rPr>
        <w:t>травня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Перемоги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над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нацизмом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Другій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ітовій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війні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примирення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97269D">
        <w:rPr>
          <w:rFonts w:ascii="Times New Roman" w:hAnsi="Times New Roman" w:cs="Times New Roman"/>
          <w:sz w:val="28"/>
          <w:szCs w:val="28"/>
        </w:rPr>
        <w:t>Дні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та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примирення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присвячені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Другої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світової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війни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r w:rsidRPr="0097269D">
        <w:rPr>
          <w:rFonts w:ascii="Times New Roman" w:hAnsi="Times New Roman" w:cs="Times New Roman"/>
          <w:sz w:val="28"/>
          <w:szCs w:val="28"/>
        </w:rPr>
        <w:t>травня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Європи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r w:rsidRPr="0097269D">
        <w:rPr>
          <w:rFonts w:ascii="Times New Roman" w:hAnsi="Times New Roman" w:cs="Times New Roman"/>
          <w:sz w:val="28"/>
          <w:szCs w:val="28"/>
        </w:rPr>
        <w:t>травня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українців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які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рятували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євреїв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r w:rsidRPr="0097269D">
        <w:rPr>
          <w:rFonts w:ascii="Times New Roman" w:hAnsi="Times New Roman" w:cs="Times New Roman"/>
          <w:sz w:val="28"/>
          <w:szCs w:val="28"/>
        </w:rPr>
        <w:t>травня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скорботи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депортації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кримськотатарського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народу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19 </w:t>
      </w:r>
      <w:r w:rsidRPr="0097269D">
        <w:rPr>
          <w:rFonts w:ascii="Times New Roman" w:hAnsi="Times New Roman" w:cs="Times New Roman"/>
          <w:sz w:val="28"/>
          <w:szCs w:val="28"/>
        </w:rPr>
        <w:t>травня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політичних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репресій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померлих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СНІДу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23 </w:t>
      </w:r>
      <w:r w:rsidRPr="0097269D">
        <w:rPr>
          <w:rFonts w:ascii="Times New Roman" w:hAnsi="Times New Roman" w:cs="Times New Roman"/>
          <w:sz w:val="28"/>
          <w:szCs w:val="28"/>
        </w:rPr>
        <w:t>травня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Г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ероїв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269D">
        <w:rPr>
          <w:rFonts w:ascii="Times New Roman" w:hAnsi="Times New Roman" w:cs="Times New Roman"/>
          <w:sz w:val="28"/>
          <w:szCs w:val="28"/>
        </w:rPr>
        <w:t>Червень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Pr="0097269D">
        <w:rPr>
          <w:rFonts w:ascii="Times New Roman" w:hAnsi="Times New Roman" w:cs="Times New Roman"/>
          <w:sz w:val="28"/>
          <w:szCs w:val="28"/>
        </w:rPr>
        <w:t>червня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дітей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269D">
        <w:rPr>
          <w:rFonts w:ascii="Times New Roman" w:hAnsi="Times New Roman" w:cs="Times New Roman"/>
          <w:sz w:val="28"/>
          <w:szCs w:val="28"/>
        </w:rPr>
        <w:t>загиблих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результаті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збройної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агресії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lastRenderedPageBreak/>
        <w:t>Російської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Федерації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проти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17 </w:t>
      </w:r>
      <w:r w:rsidRPr="0097269D">
        <w:rPr>
          <w:rFonts w:ascii="Times New Roman" w:hAnsi="Times New Roman" w:cs="Times New Roman"/>
          <w:sz w:val="28"/>
          <w:szCs w:val="28"/>
        </w:rPr>
        <w:t>червня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загиблих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буковинців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726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69D">
        <w:rPr>
          <w:rFonts w:ascii="Times New Roman" w:hAnsi="Times New Roman" w:cs="Times New Roman"/>
          <w:sz w:val="28"/>
          <w:szCs w:val="28"/>
        </w:rPr>
        <w:t>ід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час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проведення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операції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об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єднаних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сил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13 </w:t>
      </w:r>
      <w:r w:rsidRPr="0097269D">
        <w:rPr>
          <w:rFonts w:ascii="Times New Roman" w:hAnsi="Times New Roman" w:cs="Times New Roman"/>
          <w:sz w:val="28"/>
          <w:szCs w:val="28"/>
        </w:rPr>
        <w:t>червня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визволення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Маріуполя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від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російських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окупантів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22 </w:t>
      </w:r>
      <w:r w:rsidRPr="0097269D">
        <w:rPr>
          <w:rFonts w:ascii="Times New Roman" w:hAnsi="Times New Roman" w:cs="Times New Roman"/>
          <w:sz w:val="28"/>
          <w:szCs w:val="28"/>
        </w:rPr>
        <w:t>червня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скорботи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вшанування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пам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97269D">
        <w:rPr>
          <w:rFonts w:ascii="Times New Roman" w:hAnsi="Times New Roman" w:cs="Times New Roman"/>
          <w:sz w:val="28"/>
          <w:szCs w:val="28"/>
        </w:rPr>
        <w:t>яті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жертв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війни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в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Україні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7D8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28 </w:t>
      </w:r>
      <w:r w:rsidRPr="0097269D">
        <w:rPr>
          <w:rFonts w:ascii="Times New Roman" w:hAnsi="Times New Roman" w:cs="Times New Roman"/>
          <w:sz w:val="28"/>
          <w:szCs w:val="28"/>
        </w:rPr>
        <w:t>червня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7269D">
        <w:rPr>
          <w:rFonts w:ascii="Times New Roman" w:hAnsi="Times New Roman" w:cs="Times New Roman"/>
          <w:sz w:val="28"/>
          <w:szCs w:val="28"/>
        </w:rPr>
        <w:t>День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Конституції</w:t>
      </w:r>
      <w:r w:rsidRPr="00ED7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269D">
        <w:rPr>
          <w:rFonts w:ascii="Times New Roman" w:hAnsi="Times New Roman" w:cs="Times New Roman"/>
          <w:sz w:val="28"/>
          <w:szCs w:val="28"/>
        </w:rPr>
        <w:t>України</w:t>
      </w:r>
    </w:p>
    <w:sectPr w:rsidR="00F12FDE" w:rsidRPr="00F12FDE" w:rsidSect="00665183">
      <w:type w:val="continuous"/>
      <w:pgSz w:w="11907" w:h="16839" w:code="9"/>
      <w:pgMar w:top="1134" w:right="567" w:bottom="1985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6E"/>
    <w:rsid w:val="000277E2"/>
    <w:rsid w:val="000306C0"/>
    <w:rsid w:val="00381643"/>
    <w:rsid w:val="003D55CA"/>
    <w:rsid w:val="00561A9A"/>
    <w:rsid w:val="005F2137"/>
    <w:rsid w:val="0060556E"/>
    <w:rsid w:val="00665183"/>
    <w:rsid w:val="006D50FA"/>
    <w:rsid w:val="0084622C"/>
    <w:rsid w:val="009251B9"/>
    <w:rsid w:val="0097269D"/>
    <w:rsid w:val="00BE785E"/>
    <w:rsid w:val="00CB2009"/>
    <w:rsid w:val="00ED7D80"/>
    <w:rsid w:val="00F1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6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qwiii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rl.li/quwtyb" TargetMode="External"/><Relationship Id="rId12" Type="http://schemas.openxmlformats.org/officeDocument/2006/relationships/hyperlink" Target="https://clipr.cc/yNk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url.li/djpssd" TargetMode="External"/><Relationship Id="rId11" Type="http://schemas.openxmlformats.org/officeDocument/2006/relationships/hyperlink" Target="https://lifelineukraine.com/" TargetMode="External"/><Relationship Id="rId5" Type="http://schemas.openxmlformats.org/officeDocument/2006/relationships/hyperlink" Target="http://surl.li/sitzyl" TargetMode="External"/><Relationship Id="rId10" Type="http://schemas.openxmlformats.org/officeDocument/2006/relationships/hyperlink" Target="https://salo.li/163a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l.li/pgczq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5873</Words>
  <Characters>33481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2025-09-09T09:19:00Z</dcterms:created>
  <dcterms:modified xsi:type="dcterms:W3CDTF">2025-09-09T11:06:00Z</dcterms:modified>
</cp:coreProperties>
</file>